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02" w:rsidRDefault="00CF28A2" w:rsidP="00CF28A2">
      <w:pPr>
        <w:spacing w:after="0" w:line="240" w:lineRule="auto"/>
        <w:jc w:val="right"/>
      </w:pPr>
      <w:r>
        <w:t>ЗАТВЕРДЖЕНО</w:t>
      </w:r>
    </w:p>
    <w:p w:rsidR="00CF28A2" w:rsidRDefault="00CF28A2" w:rsidP="00CF28A2">
      <w:pPr>
        <w:spacing w:after="0" w:line="240" w:lineRule="auto"/>
        <w:jc w:val="right"/>
      </w:pPr>
      <w:r>
        <w:t>рішенням сільської ради</w:t>
      </w:r>
    </w:p>
    <w:p w:rsidR="00CF28A2" w:rsidRPr="00AC3B95" w:rsidRDefault="00CF28A2" w:rsidP="00CF28A2">
      <w:pPr>
        <w:pStyle w:val="a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sz w:val="28"/>
          <w:szCs w:val="28"/>
        </w:rPr>
      </w:pPr>
      <w:r>
        <w:t xml:space="preserve"> від 22.11.2024 року </w:t>
      </w:r>
      <w:r>
        <w:rPr>
          <w:bCs/>
          <w:sz w:val="28"/>
          <w:szCs w:val="28"/>
        </w:rPr>
        <w:t>№ 728-39/</w:t>
      </w:r>
      <w:r>
        <w:rPr>
          <w:bCs/>
          <w:sz w:val="28"/>
          <w:szCs w:val="28"/>
          <w:lang w:val="en-US"/>
        </w:rPr>
        <w:t>VIII</w:t>
      </w:r>
    </w:p>
    <w:p w:rsidR="00CF28A2" w:rsidRDefault="00CF28A2" w:rsidP="00CF28A2">
      <w:pPr>
        <w:spacing w:after="0" w:line="240" w:lineRule="auto"/>
        <w:jc w:val="right"/>
      </w:pPr>
    </w:p>
    <w:p w:rsidR="00DA5002" w:rsidRDefault="00DA5002"/>
    <w:p w:rsidR="00DA5002" w:rsidRDefault="00DA5002"/>
    <w:p w:rsidR="005B1478" w:rsidRDefault="005B1478">
      <w:pPr>
        <w:pStyle w:val="aa"/>
        <w:spacing w:after="0" w:afterAutospacing="0"/>
        <w:jc w:val="center"/>
        <w:rPr>
          <w:b/>
          <w:sz w:val="44"/>
          <w:szCs w:val="44"/>
        </w:rPr>
      </w:pPr>
    </w:p>
    <w:p w:rsidR="005B1478" w:rsidRDefault="005B1478">
      <w:pPr>
        <w:pStyle w:val="aa"/>
        <w:spacing w:after="0" w:afterAutospacing="0"/>
        <w:jc w:val="center"/>
        <w:rPr>
          <w:b/>
          <w:sz w:val="44"/>
          <w:szCs w:val="44"/>
        </w:rPr>
      </w:pPr>
    </w:p>
    <w:p w:rsidR="005B1478" w:rsidRDefault="005B1478">
      <w:pPr>
        <w:pStyle w:val="aa"/>
        <w:spacing w:after="0" w:afterAutospacing="0"/>
        <w:jc w:val="center"/>
        <w:rPr>
          <w:b/>
          <w:sz w:val="44"/>
          <w:szCs w:val="44"/>
        </w:rPr>
      </w:pPr>
    </w:p>
    <w:p w:rsidR="00DA5002" w:rsidRDefault="0030177C">
      <w:pPr>
        <w:pStyle w:val="aa"/>
        <w:spacing w:after="0" w:afterAutospacing="0"/>
        <w:jc w:val="center"/>
        <w:rPr>
          <w:rStyle w:val="ab"/>
          <w:color w:val="000000"/>
          <w:sz w:val="44"/>
          <w:szCs w:val="44"/>
        </w:rPr>
      </w:pPr>
      <w:r>
        <w:rPr>
          <w:b/>
          <w:sz w:val="44"/>
          <w:szCs w:val="44"/>
        </w:rPr>
        <w:t xml:space="preserve">Програма </w:t>
      </w:r>
      <w:r>
        <w:rPr>
          <w:b/>
          <w:color w:val="000000"/>
          <w:sz w:val="44"/>
          <w:szCs w:val="44"/>
        </w:rPr>
        <w:t>підтримки</w:t>
      </w:r>
      <w:r>
        <w:rPr>
          <w:b/>
          <w:sz w:val="44"/>
          <w:szCs w:val="44"/>
        </w:rPr>
        <w:t xml:space="preserve"> ветеранів війни, Захисників і Захисниць України, членів їх сімей</w:t>
      </w:r>
      <w:r>
        <w:rPr>
          <w:rStyle w:val="ab"/>
          <w:b w:val="0"/>
          <w:color w:val="000000"/>
          <w:sz w:val="44"/>
          <w:szCs w:val="44"/>
        </w:rPr>
        <w:t xml:space="preserve"> </w:t>
      </w:r>
      <w:r>
        <w:rPr>
          <w:rStyle w:val="ab"/>
          <w:color w:val="000000"/>
          <w:sz w:val="44"/>
          <w:szCs w:val="44"/>
        </w:rPr>
        <w:t>та</w:t>
      </w:r>
      <w:r>
        <w:rPr>
          <w:rStyle w:val="ab"/>
          <w:b w:val="0"/>
          <w:color w:val="000000"/>
          <w:sz w:val="44"/>
          <w:szCs w:val="44"/>
        </w:rPr>
        <w:t xml:space="preserve"> </w:t>
      </w:r>
      <w:r>
        <w:rPr>
          <w:rStyle w:val="ab"/>
          <w:color w:val="000000"/>
          <w:sz w:val="44"/>
          <w:szCs w:val="44"/>
        </w:rPr>
        <w:t xml:space="preserve">членів сімей загиблих (померлих) ветеранів війни, Захисників і Захисниць України  Миколаївської сільської ради  </w:t>
      </w:r>
      <w:r w:rsidR="00367EC8">
        <w:rPr>
          <w:rStyle w:val="ab"/>
          <w:color w:val="000000"/>
          <w:sz w:val="44"/>
          <w:szCs w:val="44"/>
        </w:rPr>
        <w:t>Дніпровського району Дніпропетровської області</w:t>
      </w:r>
    </w:p>
    <w:p w:rsidR="00DA5002" w:rsidRDefault="0030177C">
      <w:pPr>
        <w:pStyle w:val="aa"/>
        <w:spacing w:before="0" w:beforeAutospacing="0" w:after="0" w:afterAutospacing="0"/>
        <w:jc w:val="center"/>
        <w:rPr>
          <w:rStyle w:val="ab"/>
          <w:color w:val="000000"/>
          <w:sz w:val="44"/>
          <w:szCs w:val="44"/>
        </w:rPr>
      </w:pPr>
      <w:r>
        <w:rPr>
          <w:rStyle w:val="ab"/>
          <w:color w:val="000000"/>
          <w:sz w:val="44"/>
          <w:szCs w:val="44"/>
        </w:rPr>
        <w:t xml:space="preserve">на 2025-2027 роки </w:t>
      </w:r>
    </w:p>
    <w:p w:rsidR="00DA5002" w:rsidRDefault="0030177C">
      <w:pPr>
        <w:pStyle w:val="aa"/>
        <w:tabs>
          <w:tab w:val="left" w:pos="2604"/>
        </w:tabs>
        <w:spacing w:after="0" w:afterAutospacing="0"/>
        <w:rPr>
          <w:sz w:val="44"/>
          <w:szCs w:val="44"/>
        </w:rPr>
      </w:pPr>
      <w:r>
        <w:rPr>
          <w:sz w:val="44"/>
          <w:szCs w:val="44"/>
        </w:rPr>
        <w:tab/>
      </w:r>
    </w:p>
    <w:p w:rsidR="00DA5002" w:rsidRDefault="00DA5002">
      <w:pPr>
        <w:jc w:val="center"/>
      </w:pPr>
    </w:p>
    <w:p w:rsidR="00DA5002" w:rsidRDefault="00DA5002"/>
    <w:p w:rsidR="00DA5002" w:rsidRDefault="00DA5002"/>
    <w:p w:rsidR="00DA5002" w:rsidRDefault="00DA5002"/>
    <w:p w:rsidR="00DA5002" w:rsidRDefault="00DA5002"/>
    <w:p w:rsidR="00DA5002" w:rsidRDefault="00DA5002"/>
    <w:p w:rsidR="00DA5002" w:rsidRDefault="00DA5002"/>
    <w:p w:rsidR="00DA5002" w:rsidRDefault="00DA5002"/>
    <w:p w:rsidR="00DA5002" w:rsidRDefault="00DA5002"/>
    <w:p w:rsidR="00DA5002" w:rsidRDefault="0030177C">
      <w:pPr>
        <w:tabs>
          <w:tab w:val="left" w:pos="6456"/>
        </w:tabs>
        <w:jc w:val="center"/>
      </w:pPr>
      <w:r>
        <w:rPr>
          <w:sz w:val="26"/>
          <w:szCs w:val="26"/>
        </w:rPr>
        <w:t>с. Миколаївка</w:t>
      </w:r>
    </w:p>
    <w:p w:rsidR="00DA5002" w:rsidRDefault="0030177C">
      <w:pPr>
        <w:jc w:val="center"/>
        <w:rPr>
          <w:sz w:val="26"/>
          <w:szCs w:val="26"/>
        </w:rPr>
      </w:pPr>
      <w:r>
        <w:rPr>
          <w:sz w:val="26"/>
          <w:szCs w:val="26"/>
        </w:rPr>
        <w:t>2024 рік</w:t>
      </w:r>
    </w:p>
    <w:p w:rsidR="005B1478" w:rsidRDefault="005B1478">
      <w:pPr>
        <w:jc w:val="center"/>
        <w:rPr>
          <w:sz w:val="26"/>
          <w:szCs w:val="26"/>
        </w:rPr>
      </w:pPr>
    </w:p>
    <w:p w:rsidR="00DA5002" w:rsidRDefault="0030177C">
      <w:pPr>
        <w:jc w:val="center"/>
        <w:rPr>
          <w:sz w:val="26"/>
          <w:szCs w:val="26"/>
        </w:rPr>
      </w:pPr>
      <w:r>
        <w:rPr>
          <w:b/>
        </w:rPr>
        <w:lastRenderedPageBreak/>
        <w:t>1.Паспорт</w:t>
      </w:r>
      <w:r w:rsidR="005B1478">
        <w:rPr>
          <w:b/>
        </w:rPr>
        <w:t xml:space="preserve"> програми</w:t>
      </w:r>
    </w:p>
    <w:p w:rsidR="00DA5002" w:rsidRDefault="0030177C">
      <w:pPr>
        <w:jc w:val="both"/>
      </w:pPr>
      <w:r>
        <w:t xml:space="preserve">          Програми підтримки ветеранів війни, Захисників і Захисниць України, членів їх сімей та членів сімей загиблих ( померлих ) ветеранів війни, Захисників і Захисниць України Миколаївської сільської ради  на 2025-2027 роки</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145"/>
        <w:gridCol w:w="2423"/>
        <w:gridCol w:w="1701"/>
        <w:gridCol w:w="1979"/>
      </w:tblGrid>
      <w:tr w:rsidR="00DA5002">
        <w:tc>
          <w:tcPr>
            <w:tcW w:w="636" w:type="dxa"/>
            <w:tcBorders>
              <w:top w:val="single" w:sz="4" w:space="0" w:color="auto"/>
              <w:left w:val="single" w:sz="4" w:space="0" w:color="auto"/>
              <w:bottom w:val="single" w:sz="4" w:space="0" w:color="auto"/>
              <w:right w:val="single" w:sz="4" w:space="0" w:color="auto"/>
            </w:tcBorders>
          </w:tcPr>
          <w:p w:rsidR="00DA5002" w:rsidRDefault="0030177C">
            <w:pPr>
              <w:jc w:val="center"/>
            </w:pPr>
            <w:r>
              <w:t>1.</w:t>
            </w:r>
          </w:p>
        </w:tc>
        <w:tc>
          <w:tcPr>
            <w:tcW w:w="3145" w:type="dxa"/>
            <w:tcBorders>
              <w:top w:val="single" w:sz="4" w:space="0" w:color="auto"/>
              <w:left w:val="single" w:sz="4" w:space="0" w:color="auto"/>
              <w:bottom w:val="single" w:sz="4" w:space="0" w:color="auto"/>
              <w:right w:val="single" w:sz="4" w:space="0" w:color="auto"/>
            </w:tcBorders>
          </w:tcPr>
          <w:p w:rsidR="00DA5002" w:rsidRDefault="0030177C">
            <w:r>
              <w:t>Ініціатор розроблення програми</w:t>
            </w:r>
          </w:p>
        </w:tc>
        <w:tc>
          <w:tcPr>
            <w:tcW w:w="6103" w:type="dxa"/>
            <w:gridSpan w:val="3"/>
            <w:tcBorders>
              <w:top w:val="single" w:sz="4" w:space="0" w:color="auto"/>
              <w:left w:val="single" w:sz="4" w:space="0" w:color="auto"/>
              <w:bottom w:val="single" w:sz="4" w:space="0" w:color="auto"/>
              <w:right w:val="single" w:sz="4" w:space="0" w:color="auto"/>
            </w:tcBorders>
          </w:tcPr>
          <w:p w:rsidR="00DA5002" w:rsidRDefault="0030177C">
            <w:pPr>
              <w:jc w:val="both"/>
            </w:pPr>
            <w:r>
              <w:t>Миколаївська сільська рада</w:t>
            </w:r>
          </w:p>
        </w:tc>
      </w:tr>
      <w:tr w:rsidR="00DA5002">
        <w:tc>
          <w:tcPr>
            <w:tcW w:w="636" w:type="dxa"/>
            <w:tcBorders>
              <w:top w:val="single" w:sz="4" w:space="0" w:color="auto"/>
              <w:left w:val="single" w:sz="4" w:space="0" w:color="auto"/>
              <w:bottom w:val="single" w:sz="4" w:space="0" w:color="auto"/>
              <w:right w:val="single" w:sz="4" w:space="0" w:color="auto"/>
            </w:tcBorders>
          </w:tcPr>
          <w:p w:rsidR="00DA5002" w:rsidRDefault="0030177C">
            <w:pPr>
              <w:jc w:val="center"/>
            </w:pPr>
            <w:r>
              <w:t>2.</w:t>
            </w:r>
          </w:p>
        </w:tc>
        <w:tc>
          <w:tcPr>
            <w:tcW w:w="3145" w:type="dxa"/>
            <w:tcBorders>
              <w:top w:val="single" w:sz="4" w:space="0" w:color="auto"/>
              <w:left w:val="single" w:sz="4" w:space="0" w:color="auto"/>
              <w:bottom w:val="single" w:sz="4" w:space="0" w:color="auto"/>
              <w:right w:val="single" w:sz="4" w:space="0" w:color="auto"/>
            </w:tcBorders>
          </w:tcPr>
          <w:p w:rsidR="00DA5002" w:rsidRDefault="0030177C">
            <w:pPr>
              <w:ind w:right="-122"/>
            </w:pPr>
            <w:r>
              <w:t xml:space="preserve"> Назва розпорядчого документа про розроблення програми</w:t>
            </w:r>
          </w:p>
        </w:tc>
        <w:tc>
          <w:tcPr>
            <w:tcW w:w="6103" w:type="dxa"/>
            <w:gridSpan w:val="3"/>
            <w:tcBorders>
              <w:top w:val="single" w:sz="4" w:space="0" w:color="auto"/>
              <w:left w:val="single" w:sz="4" w:space="0" w:color="auto"/>
              <w:bottom w:val="single" w:sz="4" w:space="0" w:color="auto"/>
              <w:right w:val="single" w:sz="4" w:space="0" w:color="auto"/>
            </w:tcBorders>
          </w:tcPr>
          <w:p w:rsidR="00DA5002" w:rsidRDefault="0030177C">
            <w:pPr>
              <w:jc w:val="both"/>
            </w:pPr>
            <w:r>
              <w:t>Закон України «Про місцеве самоврядування в Україні»</w:t>
            </w:r>
          </w:p>
        </w:tc>
      </w:tr>
      <w:tr w:rsidR="00DA5002">
        <w:tc>
          <w:tcPr>
            <w:tcW w:w="636" w:type="dxa"/>
            <w:tcBorders>
              <w:top w:val="single" w:sz="4" w:space="0" w:color="auto"/>
              <w:left w:val="single" w:sz="4" w:space="0" w:color="auto"/>
              <w:bottom w:val="single" w:sz="4" w:space="0" w:color="auto"/>
              <w:right w:val="single" w:sz="4" w:space="0" w:color="auto"/>
            </w:tcBorders>
          </w:tcPr>
          <w:p w:rsidR="00DA5002" w:rsidRDefault="0030177C">
            <w:pPr>
              <w:jc w:val="center"/>
            </w:pPr>
            <w:r>
              <w:t>3.</w:t>
            </w:r>
          </w:p>
        </w:tc>
        <w:tc>
          <w:tcPr>
            <w:tcW w:w="3145" w:type="dxa"/>
            <w:tcBorders>
              <w:top w:val="single" w:sz="4" w:space="0" w:color="auto"/>
              <w:left w:val="single" w:sz="4" w:space="0" w:color="auto"/>
              <w:bottom w:val="single" w:sz="4" w:space="0" w:color="auto"/>
              <w:right w:val="single" w:sz="4" w:space="0" w:color="auto"/>
            </w:tcBorders>
          </w:tcPr>
          <w:p w:rsidR="00DA5002" w:rsidRDefault="0030177C">
            <w:r>
              <w:t xml:space="preserve">Розробник програми </w:t>
            </w:r>
          </w:p>
        </w:tc>
        <w:tc>
          <w:tcPr>
            <w:tcW w:w="6103" w:type="dxa"/>
            <w:gridSpan w:val="3"/>
            <w:tcBorders>
              <w:top w:val="single" w:sz="4" w:space="0" w:color="auto"/>
              <w:left w:val="single" w:sz="4" w:space="0" w:color="auto"/>
              <w:bottom w:val="single" w:sz="4" w:space="0" w:color="auto"/>
              <w:right w:val="single" w:sz="4" w:space="0" w:color="auto"/>
            </w:tcBorders>
          </w:tcPr>
          <w:p w:rsidR="00DA5002" w:rsidRDefault="0030177C">
            <w:pPr>
              <w:jc w:val="both"/>
            </w:pPr>
            <w:r>
              <w:t>Відділ соціального захисту населення Миколаївської сільської ради</w:t>
            </w:r>
          </w:p>
        </w:tc>
      </w:tr>
      <w:tr w:rsidR="00DA5002">
        <w:tc>
          <w:tcPr>
            <w:tcW w:w="636" w:type="dxa"/>
            <w:tcBorders>
              <w:top w:val="single" w:sz="4" w:space="0" w:color="auto"/>
              <w:left w:val="single" w:sz="4" w:space="0" w:color="auto"/>
              <w:bottom w:val="single" w:sz="4" w:space="0" w:color="auto"/>
              <w:right w:val="single" w:sz="4" w:space="0" w:color="auto"/>
            </w:tcBorders>
          </w:tcPr>
          <w:p w:rsidR="00DA5002" w:rsidRDefault="0030177C">
            <w:pPr>
              <w:jc w:val="center"/>
            </w:pPr>
            <w:r>
              <w:t>4.</w:t>
            </w:r>
          </w:p>
        </w:tc>
        <w:tc>
          <w:tcPr>
            <w:tcW w:w="3145" w:type="dxa"/>
            <w:tcBorders>
              <w:top w:val="single" w:sz="4" w:space="0" w:color="auto"/>
              <w:left w:val="single" w:sz="4" w:space="0" w:color="auto"/>
              <w:bottom w:val="single" w:sz="4" w:space="0" w:color="auto"/>
              <w:right w:val="single" w:sz="4" w:space="0" w:color="auto"/>
            </w:tcBorders>
          </w:tcPr>
          <w:p w:rsidR="00DA5002" w:rsidRDefault="0030177C">
            <w:r>
              <w:t>Відповідальний виконавець програми</w:t>
            </w:r>
          </w:p>
        </w:tc>
        <w:tc>
          <w:tcPr>
            <w:tcW w:w="6103" w:type="dxa"/>
            <w:gridSpan w:val="3"/>
            <w:tcBorders>
              <w:top w:val="single" w:sz="4" w:space="0" w:color="auto"/>
              <w:left w:val="single" w:sz="4" w:space="0" w:color="auto"/>
              <w:bottom w:val="single" w:sz="4" w:space="0" w:color="auto"/>
              <w:right w:val="single" w:sz="4" w:space="0" w:color="auto"/>
            </w:tcBorders>
          </w:tcPr>
          <w:p w:rsidR="00DA5002" w:rsidRDefault="0030177C">
            <w:pPr>
              <w:jc w:val="both"/>
            </w:pPr>
            <w:r>
              <w:rPr>
                <w:bCs/>
              </w:rPr>
              <w:t xml:space="preserve">Відділ соціального захисту населення Миколаївської сільської ради, Центр надання адміністративних послуг Миколаївської сільської ради, </w:t>
            </w:r>
            <w:r>
              <w:t>Відділ освіти, культури, молоді та спорту Миколаївської сільської ради, Комунальний заклад ’’Центр надання соціальних послуг’’ Миколаївської сільської ради.</w:t>
            </w:r>
          </w:p>
        </w:tc>
      </w:tr>
      <w:tr w:rsidR="00DA5002">
        <w:tc>
          <w:tcPr>
            <w:tcW w:w="636" w:type="dxa"/>
            <w:tcBorders>
              <w:top w:val="single" w:sz="4" w:space="0" w:color="auto"/>
              <w:left w:val="single" w:sz="4" w:space="0" w:color="auto"/>
              <w:bottom w:val="single" w:sz="4" w:space="0" w:color="auto"/>
              <w:right w:val="single" w:sz="4" w:space="0" w:color="auto"/>
            </w:tcBorders>
          </w:tcPr>
          <w:p w:rsidR="00DA5002" w:rsidRDefault="0030177C">
            <w:pPr>
              <w:jc w:val="center"/>
            </w:pPr>
            <w:r>
              <w:t>5.</w:t>
            </w:r>
          </w:p>
        </w:tc>
        <w:tc>
          <w:tcPr>
            <w:tcW w:w="3145" w:type="dxa"/>
            <w:tcBorders>
              <w:top w:val="single" w:sz="4" w:space="0" w:color="auto"/>
              <w:left w:val="single" w:sz="4" w:space="0" w:color="auto"/>
              <w:bottom w:val="single" w:sz="4" w:space="0" w:color="auto"/>
              <w:right w:val="single" w:sz="4" w:space="0" w:color="auto"/>
            </w:tcBorders>
          </w:tcPr>
          <w:p w:rsidR="00DA5002" w:rsidRDefault="0030177C">
            <w:r>
              <w:t>Учасники програми</w:t>
            </w:r>
          </w:p>
        </w:tc>
        <w:tc>
          <w:tcPr>
            <w:tcW w:w="6103" w:type="dxa"/>
            <w:gridSpan w:val="3"/>
            <w:tcBorders>
              <w:top w:val="single" w:sz="4" w:space="0" w:color="auto"/>
              <w:left w:val="single" w:sz="4" w:space="0" w:color="auto"/>
              <w:bottom w:val="single" w:sz="4" w:space="0" w:color="auto"/>
              <w:right w:val="single" w:sz="4" w:space="0" w:color="auto"/>
            </w:tcBorders>
          </w:tcPr>
          <w:p w:rsidR="00DA5002" w:rsidRDefault="0030177C">
            <w:pPr>
              <w:jc w:val="both"/>
            </w:pPr>
            <w:r>
              <w:t>Відділ соціального захисту населення Миколаївської сільської ради, КЗ «Центр надання соціальних послуг» Миколаївської сільської ради, центр надання адміністративних послуг, відділ освіти, культури, молоді та спорту Миколаївської  сільської ради.</w:t>
            </w:r>
          </w:p>
        </w:tc>
      </w:tr>
      <w:tr w:rsidR="00DA5002">
        <w:trPr>
          <w:trHeight w:val="1054"/>
        </w:trPr>
        <w:tc>
          <w:tcPr>
            <w:tcW w:w="636" w:type="dxa"/>
            <w:tcBorders>
              <w:top w:val="single" w:sz="4" w:space="0" w:color="auto"/>
              <w:left w:val="single" w:sz="4" w:space="0" w:color="auto"/>
              <w:bottom w:val="single" w:sz="4" w:space="0" w:color="auto"/>
              <w:right w:val="single" w:sz="4" w:space="0" w:color="auto"/>
            </w:tcBorders>
          </w:tcPr>
          <w:p w:rsidR="00DA5002" w:rsidRDefault="0030177C">
            <w:pPr>
              <w:jc w:val="center"/>
            </w:pPr>
            <w:r>
              <w:t>6.</w:t>
            </w:r>
          </w:p>
        </w:tc>
        <w:tc>
          <w:tcPr>
            <w:tcW w:w="3145" w:type="dxa"/>
            <w:tcBorders>
              <w:top w:val="single" w:sz="4" w:space="0" w:color="auto"/>
              <w:left w:val="single" w:sz="4" w:space="0" w:color="auto"/>
              <w:bottom w:val="single" w:sz="4" w:space="0" w:color="auto"/>
              <w:right w:val="single" w:sz="4" w:space="0" w:color="auto"/>
            </w:tcBorders>
          </w:tcPr>
          <w:p w:rsidR="00DA5002" w:rsidRDefault="0030177C">
            <w:pPr>
              <w:ind w:right="-108"/>
            </w:pPr>
            <w:r>
              <w:t xml:space="preserve">Термін реалізації програми </w:t>
            </w:r>
          </w:p>
        </w:tc>
        <w:tc>
          <w:tcPr>
            <w:tcW w:w="6103" w:type="dxa"/>
            <w:gridSpan w:val="3"/>
            <w:tcBorders>
              <w:top w:val="single" w:sz="4" w:space="0" w:color="auto"/>
              <w:left w:val="single" w:sz="4" w:space="0" w:color="auto"/>
              <w:bottom w:val="single" w:sz="4" w:space="0" w:color="auto"/>
              <w:right w:val="single" w:sz="4" w:space="0" w:color="auto"/>
            </w:tcBorders>
          </w:tcPr>
          <w:p w:rsidR="00DA5002" w:rsidRDefault="00DA5002">
            <w:pPr>
              <w:jc w:val="center"/>
            </w:pPr>
          </w:p>
          <w:p w:rsidR="00DA5002" w:rsidRDefault="0030177C" w:rsidP="00CF28A2">
            <w:pPr>
              <w:jc w:val="center"/>
            </w:pPr>
            <w:r>
              <w:t>2025-2027 роки</w:t>
            </w:r>
          </w:p>
        </w:tc>
      </w:tr>
      <w:tr w:rsidR="00DA5002">
        <w:tc>
          <w:tcPr>
            <w:tcW w:w="636" w:type="dxa"/>
            <w:tcBorders>
              <w:top w:val="single" w:sz="4" w:space="0" w:color="auto"/>
              <w:left w:val="single" w:sz="4" w:space="0" w:color="auto"/>
              <w:bottom w:val="single" w:sz="4" w:space="0" w:color="auto"/>
              <w:right w:val="single" w:sz="4" w:space="0" w:color="auto"/>
            </w:tcBorders>
          </w:tcPr>
          <w:p w:rsidR="00DA5002" w:rsidRDefault="0030177C">
            <w:pPr>
              <w:jc w:val="center"/>
            </w:pPr>
            <w:r>
              <w:t>7.</w:t>
            </w:r>
          </w:p>
        </w:tc>
        <w:tc>
          <w:tcPr>
            <w:tcW w:w="3145" w:type="dxa"/>
            <w:tcBorders>
              <w:top w:val="single" w:sz="4" w:space="0" w:color="auto"/>
              <w:left w:val="single" w:sz="4" w:space="0" w:color="auto"/>
              <w:bottom w:val="single" w:sz="4" w:space="0" w:color="auto"/>
              <w:right w:val="single" w:sz="4" w:space="0" w:color="auto"/>
            </w:tcBorders>
          </w:tcPr>
          <w:p w:rsidR="00DA5002" w:rsidRDefault="0030177C">
            <w:pPr>
              <w:ind w:right="-108"/>
            </w:pPr>
            <w:r>
              <w:t>Перелік бюджетів, які беруть участь у виконанні Програми</w:t>
            </w:r>
          </w:p>
        </w:tc>
        <w:tc>
          <w:tcPr>
            <w:tcW w:w="6103" w:type="dxa"/>
            <w:gridSpan w:val="3"/>
            <w:tcBorders>
              <w:top w:val="single" w:sz="4" w:space="0" w:color="auto"/>
              <w:left w:val="single" w:sz="4" w:space="0" w:color="auto"/>
              <w:bottom w:val="single" w:sz="4" w:space="0" w:color="auto"/>
              <w:right w:val="single" w:sz="4" w:space="0" w:color="auto"/>
            </w:tcBorders>
          </w:tcPr>
          <w:p w:rsidR="00DA5002" w:rsidRDefault="0030177C">
            <w:r>
              <w:t>Бюджет Миколаївської сільської ради</w:t>
            </w:r>
          </w:p>
          <w:p w:rsidR="00DA5002" w:rsidRDefault="00DA5002">
            <w:pPr>
              <w:jc w:val="center"/>
            </w:pPr>
          </w:p>
        </w:tc>
      </w:tr>
      <w:tr w:rsidR="0030544D" w:rsidTr="0030544D">
        <w:trPr>
          <w:trHeight w:val="372"/>
        </w:trPr>
        <w:tc>
          <w:tcPr>
            <w:tcW w:w="636" w:type="dxa"/>
            <w:vMerge w:val="restart"/>
            <w:tcBorders>
              <w:top w:val="single" w:sz="4" w:space="0" w:color="auto"/>
              <w:left w:val="single" w:sz="4" w:space="0" w:color="auto"/>
              <w:right w:val="single" w:sz="4" w:space="0" w:color="auto"/>
            </w:tcBorders>
          </w:tcPr>
          <w:p w:rsidR="0030544D" w:rsidRDefault="0030544D">
            <w:pPr>
              <w:jc w:val="center"/>
            </w:pPr>
            <w:r>
              <w:t>8.</w:t>
            </w:r>
          </w:p>
        </w:tc>
        <w:tc>
          <w:tcPr>
            <w:tcW w:w="3145" w:type="dxa"/>
            <w:vMerge w:val="restart"/>
            <w:tcBorders>
              <w:top w:val="single" w:sz="4" w:space="0" w:color="auto"/>
              <w:left w:val="single" w:sz="4" w:space="0" w:color="auto"/>
              <w:right w:val="single" w:sz="4" w:space="0" w:color="auto"/>
            </w:tcBorders>
          </w:tcPr>
          <w:p w:rsidR="0030544D" w:rsidRDefault="0030544D">
            <w:pPr>
              <w:ind w:right="-108"/>
            </w:pPr>
            <w:r>
              <w:t>Загальний обсяг фінансових ресурсів, необхідних для реалізації Програми</w:t>
            </w:r>
          </w:p>
        </w:tc>
        <w:tc>
          <w:tcPr>
            <w:tcW w:w="2423" w:type="dxa"/>
            <w:tcBorders>
              <w:top w:val="single" w:sz="4" w:space="0" w:color="auto"/>
              <w:left w:val="single" w:sz="4" w:space="0" w:color="auto"/>
              <w:bottom w:val="single" w:sz="4" w:space="0" w:color="auto"/>
              <w:right w:val="single" w:sz="4" w:space="0" w:color="auto"/>
            </w:tcBorders>
          </w:tcPr>
          <w:p w:rsidR="0030544D" w:rsidRPr="00682133" w:rsidRDefault="0030544D" w:rsidP="0030544D">
            <w:pPr>
              <w:jc w:val="center"/>
              <w:rPr>
                <w:b/>
              </w:rPr>
            </w:pPr>
            <w:r>
              <w:rPr>
                <w:b/>
              </w:rPr>
              <w:t>2025</w:t>
            </w:r>
          </w:p>
        </w:tc>
        <w:tc>
          <w:tcPr>
            <w:tcW w:w="1701" w:type="dxa"/>
            <w:tcBorders>
              <w:top w:val="single" w:sz="4" w:space="0" w:color="auto"/>
              <w:left w:val="single" w:sz="4" w:space="0" w:color="auto"/>
              <w:bottom w:val="single" w:sz="4" w:space="0" w:color="auto"/>
              <w:right w:val="single" w:sz="4" w:space="0" w:color="auto"/>
            </w:tcBorders>
          </w:tcPr>
          <w:p w:rsidR="0030544D" w:rsidRPr="00682133" w:rsidRDefault="0030544D" w:rsidP="00CF28A2">
            <w:pPr>
              <w:jc w:val="center"/>
              <w:rPr>
                <w:b/>
              </w:rPr>
            </w:pPr>
            <w:r>
              <w:rPr>
                <w:b/>
              </w:rPr>
              <w:t>2026</w:t>
            </w:r>
          </w:p>
        </w:tc>
        <w:tc>
          <w:tcPr>
            <w:tcW w:w="1979" w:type="dxa"/>
            <w:tcBorders>
              <w:top w:val="single" w:sz="4" w:space="0" w:color="auto"/>
              <w:left w:val="single" w:sz="4" w:space="0" w:color="auto"/>
              <w:bottom w:val="single" w:sz="4" w:space="0" w:color="auto"/>
              <w:right w:val="single" w:sz="4" w:space="0" w:color="auto"/>
            </w:tcBorders>
          </w:tcPr>
          <w:p w:rsidR="0030544D" w:rsidRPr="00682133" w:rsidRDefault="0030544D" w:rsidP="00CF28A2">
            <w:pPr>
              <w:jc w:val="center"/>
              <w:rPr>
                <w:b/>
              </w:rPr>
            </w:pPr>
            <w:r>
              <w:rPr>
                <w:b/>
              </w:rPr>
              <w:t>2027</w:t>
            </w:r>
          </w:p>
        </w:tc>
      </w:tr>
      <w:tr w:rsidR="0030544D" w:rsidTr="0030544D">
        <w:trPr>
          <w:trHeight w:val="1188"/>
        </w:trPr>
        <w:tc>
          <w:tcPr>
            <w:tcW w:w="636" w:type="dxa"/>
            <w:vMerge/>
            <w:tcBorders>
              <w:left w:val="single" w:sz="4" w:space="0" w:color="auto"/>
              <w:bottom w:val="single" w:sz="4" w:space="0" w:color="auto"/>
              <w:right w:val="single" w:sz="4" w:space="0" w:color="auto"/>
            </w:tcBorders>
          </w:tcPr>
          <w:p w:rsidR="0030544D" w:rsidRDefault="0030544D">
            <w:pPr>
              <w:jc w:val="center"/>
            </w:pPr>
          </w:p>
        </w:tc>
        <w:tc>
          <w:tcPr>
            <w:tcW w:w="3145" w:type="dxa"/>
            <w:vMerge/>
            <w:tcBorders>
              <w:left w:val="single" w:sz="4" w:space="0" w:color="auto"/>
              <w:bottom w:val="single" w:sz="4" w:space="0" w:color="auto"/>
              <w:right w:val="single" w:sz="4" w:space="0" w:color="auto"/>
            </w:tcBorders>
          </w:tcPr>
          <w:p w:rsidR="0030544D" w:rsidRDefault="0030544D">
            <w:pPr>
              <w:ind w:right="-108"/>
            </w:pPr>
          </w:p>
        </w:tc>
        <w:tc>
          <w:tcPr>
            <w:tcW w:w="2423" w:type="dxa"/>
            <w:tcBorders>
              <w:top w:val="single" w:sz="4" w:space="0" w:color="auto"/>
              <w:left w:val="single" w:sz="4" w:space="0" w:color="auto"/>
              <w:bottom w:val="single" w:sz="4" w:space="0" w:color="auto"/>
              <w:right w:val="single" w:sz="4" w:space="0" w:color="auto"/>
            </w:tcBorders>
          </w:tcPr>
          <w:p w:rsidR="0030544D" w:rsidRPr="00682133" w:rsidRDefault="0030544D" w:rsidP="0030544D">
            <w:pPr>
              <w:jc w:val="center"/>
              <w:rPr>
                <w:b/>
              </w:rPr>
            </w:pPr>
            <w:r w:rsidRPr="00682133">
              <w:rPr>
                <w:b/>
              </w:rPr>
              <w:t>542,380 тис. грн.</w:t>
            </w:r>
          </w:p>
        </w:tc>
        <w:tc>
          <w:tcPr>
            <w:tcW w:w="1701" w:type="dxa"/>
            <w:tcBorders>
              <w:top w:val="single" w:sz="4" w:space="0" w:color="auto"/>
              <w:left w:val="single" w:sz="4" w:space="0" w:color="auto"/>
              <w:bottom w:val="single" w:sz="4" w:space="0" w:color="auto"/>
              <w:right w:val="single" w:sz="4" w:space="0" w:color="auto"/>
            </w:tcBorders>
          </w:tcPr>
          <w:p w:rsidR="0030544D" w:rsidRPr="00682133" w:rsidRDefault="0030544D" w:rsidP="00CF28A2">
            <w:pPr>
              <w:jc w:val="center"/>
              <w:rPr>
                <w:b/>
              </w:rPr>
            </w:pPr>
            <w:r>
              <w:rPr>
                <w:b/>
              </w:rPr>
              <w:t>0,00</w:t>
            </w:r>
          </w:p>
        </w:tc>
        <w:tc>
          <w:tcPr>
            <w:tcW w:w="1979" w:type="dxa"/>
            <w:tcBorders>
              <w:top w:val="single" w:sz="4" w:space="0" w:color="auto"/>
              <w:left w:val="single" w:sz="4" w:space="0" w:color="auto"/>
              <w:bottom w:val="single" w:sz="4" w:space="0" w:color="auto"/>
              <w:right w:val="single" w:sz="4" w:space="0" w:color="auto"/>
            </w:tcBorders>
          </w:tcPr>
          <w:p w:rsidR="0030544D" w:rsidRPr="00682133" w:rsidRDefault="0030544D" w:rsidP="00CF28A2">
            <w:pPr>
              <w:jc w:val="center"/>
              <w:rPr>
                <w:b/>
              </w:rPr>
            </w:pPr>
            <w:r>
              <w:rPr>
                <w:b/>
              </w:rPr>
              <w:t>0,00</w:t>
            </w:r>
          </w:p>
        </w:tc>
      </w:tr>
    </w:tbl>
    <w:p w:rsidR="00DA5002" w:rsidRDefault="00DA5002">
      <w:pPr>
        <w:pStyle w:val="30"/>
        <w:shd w:val="clear" w:color="auto" w:fill="auto"/>
        <w:spacing w:before="0" w:after="0" w:line="322" w:lineRule="exact"/>
        <w:jc w:val="left"/>
        <w:rPr>
          <w:rFonts w:eastAsiaTheme="minorHAnsi" w:cstheme="minorHAnsi"/>
          <w:b w:val="0"/>
          <w:bCs w:val="0"/>
          <w:lang w:eastAsia="ru-RU"/>
        </w:rPr>
      </w:pPr>
    </w:p>
    <w:p w:rsidR="00DA5002" w:rsidRDefault="00DA5002">
      <w:pPr>
        <w:pStyle w:val="30"/>
        <w:shd w:val="clear" w:color="auto" w:fill="auto"/>
        <w:spacing w:before="0" w:after="0" w:line="322" w:lineRule="exact"/>
      </w:pPr>
    </w:p>
    <w:p w:rsidR="00CF28A2" w:rsidRDefault="00CF28A2">
      <w:pPr>
        <w:pStyle w:val="30"/>
        <w:shd w:val="clear" w:color="auto" w:fill="auto"/>
        <w:spacing w:before="0" w:after="0" w:line="322" w:lineRule="exact"/>
      </w:pPr>
    </w:p>
    <w:p w:rsidR="00CF28A2" w:rsidRDefault="00CF28A2">
      <w:pPr>
        <w:pStyle w:val="30"/>
        <w:shd w:val="clear" w:color="auto" w:fill="auto"/>
        <w:spacing w:before="0" w:after="0" w:line="322" w:lineRule="exact"/>
      </w:pPr>
    </w:p>
    <w:p w:rsidR="00DA5002" w:rsidRDefault="0030177C">
      <w:pPr>
        <w:pStyle w:val="30"/>
        <w:shd w:val="clear" w:color="auto" w:fill="auto"/>
        <w:spacing w:before="0" w:after="0" w:line="322" w:lineRule="exact"/>
      </w:pPr>
      <w:r>
        <w:t>І. ЗАГАЛЬНІ ПОЛОЖЕННЯ</w:t>
      </w:r>
    </w:p>
    <w:p w:rsidR="00DA5002" w:rsidRDefault="00DA5002">
      <w:pPr>
        <w:pStyle w:val="30"/>
        <w:shd w:val="clear" w:color="auto" w:fill="auto"/>
        <w:spacing w:before="0" w:after="0" w:line="322" w:lineRule="exact"/>
      </w:pPr>
    </w:p>
    <w:p w:rsidR="00DA5002" w:rsidRDefault="0030177C">
      <w:pPr>
        <w:jc w:val="both"/>
      </w:pPr>
      <w:r>
        <w:t xml:space="preserve">             Програма підтримки ветеранів війни, Захисників та Захисниць України, членів їх сімей та членів сімей загиблих (померлих) ветеранів війни, Захисників і Захисниць України на 2025-2027 роки (далі- Програма) покликана сприяти реалізації законів України ’’ Про статус ветеранів війни, гарантії їх соціального захисту’’, ’’ Про соціальний і правовий захист військовослужбовців та членів їх сімей ’’, постанов і розпоряджень Кабінету Міністрів України щодо соціального захисту </w:t>
      </w:r>
      <w:r w:rsidRPr="00682133">
        <w:t>вет</w:t>
      </w:r>
      <w:r w:rsidR="00682133" w:rsidRPr="00682133">
        <w:t>еранів війни та членів</w:t>
      </w:r>
      <w:r w:rsidRPr="00682133">
        <w:t xml:space="preserve"> їх сімей</w:t>
      </w:r>
      <w:r>
        <w:t xml:space="preserve">, членів сімей загиблих (померлих) Захисників та Захисниць України,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w:t>
      </w:r>
      <w:r w:rsidRPr="00682133">
        <w:t xml:space="preserve">російської федерації </w:t>
      </w:r>
      <w:r>
        <w:t>проти України, та вшанування пам’яті загиблих.</w:t>
      </w:r>
    </w:p>
    <w:p w:rsidR="00DA5002" w:rsidRDefault="00DA5002">
      <w:pPr>
        <w:pStyle w:val="30"/>
        <w:shd w:val="clear" w:color="auto" w:fill="auto"/>
        <w:spacing w:before="0" w:after="0" w:line="322" w:lineRule="exact"/>
      </w:pPr>
    </w:p>
    <w:p w:rsidR="00DA5002" w:rsidRDefault="0030177C">
      <w:pPr>
        <w:pStyle w:val="30"/>
        <w:shd w:val="clear" w:color="auto" w:fill="auto"/>
        <w:spacing w:before="0" w:after="0" w:line="322" w:lineRule="exact"/>
      </w:pPr>
      <w:r>
        <w:t xml:space="preserve">ІІ. Проблема, на розв’язання якої спрямована Програма </w:t>
      </w:r>
    </w:p>
    <w:p w:rsidR="00DA5002" w:rsidRDefault="00DA5002">
      <w:pPr>
        <w:pStyle w:val="30"/>
        <w:shd w:val="clear" w:color="auto" w:fill="auto"/>
        <w:spacing w:before="0" w:after="0" w:line="322" w:lineRule="exact"/>
      </w:pPr>
    </w:p>
    <w:p w:rsidR="00DA5002" w:rsidRDefault="0030177C">
      <w:pPr>
        <w:spacing w:after="0" w:line="240" w:lineRule="auto"/>
        <w:jc w:val="both"/>
      </w:pPr>
      <w:r>
        <w:tab/>
        <w:t xml:space="preserve">  Суспільно-політична ситуація в Україні зумовлює значне збільшення сімей, які опинилися в складних життєвих обставинах, зниження їх життєвого рівня та погіршення морально-психологічного стану.</w:t>
      </w:r>
    </w:p>
    <w:p w:rsidR="00DA5002" w:rsidRDefault="0030177C">
      <w:pPr>
        <w:spacing w:after="0" w:line="240" w:lineRule="auto"/>
        <w:jc w:val="both"/>
      </w:pPr>
      <w:r>
        <w:t xml:space="preserve">             Тому виникає необхідність надання додаткових соціальних гарантій ветеранам війни та членам їх сімей, членам сімей загиблих (померлих) ветеранів війни, членам сімей загиблих (померлих) Захисників та Захисниць України,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w:t>
      </w:r>
      <w:r w:rsidRPr="00682133">
        <w:t xml:space="preserve">російської федерації </w:t>
      </w:r>
      <w:r>
        <w:t xml:space="preserve">у Донецькій і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w:t>
      </w:r>
      <w:r w:rsidRPr="00682133">
        <w:t xml:space="preserve">російської федерації </w:t>
      </w:r>
      <w:r>
        <w:t>проти України, зокрема, у частині поліпшення фінансово-матеріального стану зазначених категорій осіб, забезпечення їх потреб у соціальному обслуговуванні та психологічній підтримці.</w:t>
      </w:r>
    </w:p>
    <w:p w:rsidR="00CF28A2" w:rsidRDefault="00CF28A2">
      <w:pPr>
        <w:spacing w:after="0" w:line="240" w:lineRule="auto"/>
        <w:jc w:val="both"/>
      </w:pPr>
    </w:p>
    <w:p w:rsidR="00CF28A2" w:rsidRDefault="0030177C">
      <w:pPr>
        <w:spacing w:after="0" w:line="240" w:lineRule="auto"/>
        <w:jc w:val="both"/>
      </w:pPr>
      <w:r>
        <w:t xml:space="preserve">          </w:t>
      </w:r>
    </w:p>
    <w:p w:rsidR="00CF28A2" w:rsidRDefault="00CF28A2">
      <w:pPr>
        <w:spacing w:after="0" w:line="240" w:lineRule="auto"/>
        <w:jc w:val="both"/>
      </w:pPr>
    </w:p>
    <w:p w:rsidR="00DA5002" w:rsidRDefault="00CF28A2">
      <w:pPr>
        <w:spacing w:after="0" w:line="240" w:lineRule="auto"/>
        <w:jc w:val="both"/>
      </w:pPr>
      <w:r>
        <w:t xml:space="preserve">         </w:t>
      </w:r>
      <w:r w:rsidR="0030177C">
        <w:t xml:space="preserve">Програма соціальної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w:t>
      </w:r>
      <w:r w:rsidR="0030177C" w:rsidRPr="00682133">
        <w:t xml:space="preserve">для зареєстрованих жителів на території  </w:t>
      </w:r>
      <w:r w:rsidR="0030177C">
        <w:t xml:space="preserve">Миколаївської сільської ради – це комплекс заходів, що здійснюється на місцевому рівні з метою фінансової та іншої соціальної підтримки осіб, які захищали незалежність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w:t>
      </w:r>
      <w:r w:rsidR="0030177C" w:rsidRPr="00682133">
        <w:t xml:space="preserve">російської федерації </w:t>
      </w:r>
      <w:r w:rsidR="0030177C">
        <w:t xml:space="preserve">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w:t>
      </w:r>
      <w:r w:rsidR="0030177C" w:rsidRPr="00682133">
        <w:t xml:space="preserve">російською федерацією </w:t>
      </w:r>
      <w:r w:rsidR="0030177C">
        <w:t>проти України, сприяння вирішенню питань матеріально-побутового забезпечення вищезазначеної категорії громадян.</w:t>
      </w:r>
    </w:p>
    <w:p w:rsidR="00DA5002" w:rsidRDefault="0030177C">
      <w:pPr>
        <w:spacing w:after="0" w:line="240" w:lineRule="auto"/>
        <w:jc w:val="both"/>
      </w:pPr>
      <w:r>
        <w:t xml:space="preserve">             Програма, на даний час, має пріоритетне значення та потребує залучення як фінансових ресурсів місцевих бюджетів, так і інших джерел фінансування, не заборонених законодавством України.</w:t>
      </w:r>
    </w:p>
    <w:p w:rsidR="00DA5002" w:rsidRDefault="00DA5002">
      <w:pPr>
        <w:spacing w:after="0" w:line="240" w:lineRule="auto"/>
        <w:jc w:val="both"/>
      </w:pPr>
    </w:p>
    <w:p w:rsidR="00DA5002" w:rsidRDefault="0030177C">
      <w:pPr>
        <w:pStyle w:val="30"/>
        <w:shd w:val="clear" w:color="auto" w:fill="auto"/>
        <w:tabs>
          <w:tab w:val="left" w:pos="2352"/>
          <w:tab w:val="center" w:pos="4819"/>
        </w:tabs>
        <w:spacing w:before="0" w:after="0" w:line="322" w:lineRule="exact"/>
      </w:pPr>
      <w:r>
        <w:t>ІІІ. Мета Програми</w:t>
      </w:r>
    </w:p>
    <w:p w:rsidR="00DA5002" w:rsidRDefault="00DA5002">
      <w:pPr>
        <w:pStyle w:val="30"/>
        <w:shd w:val="clear" w:color="auto" w:fill="auto"/>
        <w:tabs>
          <w:tab w:val="left" w:pos="2352"/>
          <w:tab w:val="center" w:pos="4819"/>
        </w:tabs>
        <w:spacing w:before="0" w:after="0" w:line="322" w:lineRule="exact"/>
      </w:pPr>
    </w:p>
    <w:p w:rsidR="00DA5002" w:rsidRDefault="0030177C">
      <w:pPr>
        <w:jc w:val="both"/>
      </w:pPr>
      <w:r>
        <w:t xml:space="preserve">            Метою Програми є підвищення рівня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 під час забезпечення оборони України, захисту безпеки населення та інтересів держави у зв’язку з військовою агресією російської федерації проти України, підтримання їх належного морально-психологічного стану, поліпшення ефективності взаємодії органів виконавчої влади, органів місцевого самоврядування з регіональними громадськими організаціями та іншими юридичними особами у сфері 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створення у суспільстві атмосфери співчуття, підтримки та поважного ставлення до даної категорії громадян.</w:t>
      </w:r>
    </w:p>
    <w:p w:rsidR="00CF28A2" w:rsidRDefault="00CF28A2">
      <w:pPr>
        <w:jc w:val="both"/>
      </w:pPr>
    </w:p>
    <w:p w:rsidR="00DA5002" w:rsidRDefault="0030177C">
      <w:pPr>
        <w:pStyle w:val="30"/>
        <w:shd w:val="clear" w:color="auto" w:fill="auto"/>
        <w:tabs>
          <w:tab w:val="left" w:pos="2781"/>
        </w:tabs>
        <w:spacing w:before="0" w:after="0" w:line="280" w:lineRule="exact"/>
        <w:ind w:left="2240"/>
        <w:jc w:val="both"/>
      </w:pPr>
      <w:r>
        <w:rPr>
          <w:lang w:val="en-US"/>
        </w:rPr>
        <w:t>IV</w:t>
      </w:r>
      <w:r>
        <w:rPr>
          <w:lang w:val="ru-RU"/>
        </w:rPr>
        <w:t>.</w:t>
      </w:r>
      <w:r>
        <w:t>ТЕРМІН ВИКОНАННЯ ПРОГРАМИ</w:t>
      </w:r>
    </w:p>
    <w:p w:rsidR="00DA5002" w:rsidRDefault="00DA5002">
      <w:pPr>
        <w:pStyle w:val="30"/>
        <w:shd w:val="clear" w:color="auto" w:fill="auto"/>
        <w:tabs>
          <w:tab w:val="left" w:pos="2781"/>
        </w:tabs>
        <w:spacing w:before="0" w:after="0" w:line="280" w:lineRule="exact"/>
        <w:ind w:left="2240"/>
        <w:jc w:val="both"/>
      </w:pPr>
    </w:p>
    <w:p w:rsidR="00DA5002" w:rsidRDefault="0030177C">
      <w:pPr>
        <w:pStyle w:val="20"/>
        <w:shd w:val="clear" w:color="auto" w:fill="auto"/>
        <w:spacing w:before="0" w:after="332" w:line="280" w:lineRule="exact"/>
        <w:ind w:firstLine="709"/>
        <w:jc w:val="both"/>
      </w:pPr>
      <w:r>
        <w:t>Програма буде реалізовуватись протягом 2025</w:t>
      </w:r>
      <w:r w:rsidR="00CF28A2">
        <w:t xml:space="preserve"> </w:t>
      </w:r>
      <w:r>
        <w:t>-</w:t>
      </w:r>
      <w:r w:rsidR="00CF28A2">
        <w:t xml:space="preserve"> </w:t>
      </w:r>
      <w:r>
        <w:t>2027 років.</w:t>
      </w:r>
    </w:p>
    <w:p w:rsidR="00CF28A2" w:rsidRDefault="00CF28A2">
      <w:pPr>
        <w:pStyle w:val="20"/>
        <w:shd w:val="clear" w:color="auto" w:fill="auto"/>
        <w:spacing w:before="0" w:after="332" w:line="280" w:lineRule="exact"/>
        <w:ind w:firstLine="709"/>
        <w:jc w:val="both"/>
      </w:pPr>
    </w:p>
    <w:p w:rsidR="00DA5002" w:rsidRDefault="0030177C">
      <w:pPr>
        <w:pStyle w:val="30"/>
        <w:shd w:val="clear" w:color="auto" w:fill="auto"/>
        <w:tabs>
          <w:tab w:val="left" w:pos="3361"/>
        </w:tabs>
        <w:spacing w:before="0" w:after="0" w:line="322" w:lineRule="exact"/>
        <w:ind w:left="2820"/>
        <w:jc w:val="both"/>
      </w:pPr>
      <w:r>
        <w:rPr>
          <w:lang w:val="en-US"/>
        </w:rPr>
        <w:t>V</w:t>
      </w:r>
      <w:r>
        <w:t>. ОЧІКУВАНІ РЕЗУЛЬТАТИ</w:t>
      </w:r>
    </w:p>
    <w:p w:rsidR="00DA5002" w:rsidRDefault="00DA5002">
      <w:pPr>
        <w:pStyle w:val="30"/>
        <w:shd w:val="clear" w:color="auto" w:fill="auto"/>
        <w:tabs>
          <w:tab w:val="left" w:pos="3361"/>
        </w:tabs>
        <w:spacing w:before="0" w:after="0" w:line="322" w:lineRule="exact"/>
        <w:ind w:left="2820"/>
        <w:jc w:val="both"/>
      </w:pPr>
    </w:p>
    <w:p w:rsidR="00DA5002" w:rsidRDefault="0030177C">
      <w:pPr>
        <w:pStyle w:val="20"/>
        <w:shd w:val="clear" w:color="auto" w:fill="auto"/>
        <w:spacing w:before="0" w:line="322" w:lineRule="exact"/>
        <w:ind w:firstLine="851"/>
        <w:jc w:val="both"/>
      </w:pPr>
      <w:r>
        <w:t>Виконання визначених Програмою заходів забезпечить організацію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вирішенні ряду соціально - побутових питань і матеріальних потреб та в разі необхідності гідного посмертного вшанування та належного, безоплатного, для родини загиблого (померлого) у війні з російською федерацією, поховання військовослужбовця, учасника бойових дій, на території Миколаївської сільської ради.</w:t>
      </w:r>
    </w:p>
    <w:p w:rsidR="00DA5002" w:rsidRDefault="00DA5002">
      <w:pPr>
        <w:pStyle w:val="20"/>
        <w:shd w:val="clear" w:color="auto" w:fill="auto"/>
        <w:spacing w:before="0" w:line="322" w:lineRule="exact"/>
        <w:ind w:firstLine="900"/>
        <w:jc w:val="both"/>
        <w:rPr>
          <w:lang w:bidi="en-US"/>
        </w:rPr>
      </w:pPr>
    </w:p>
    <w:p w:rsidR="00DA5002" w:rsidRDefault="0030177C">
      <w:pPr>
        <w:pStyle w:val="30"/>
        <w:shd w:val="clear" w:color="auto" w:fill="auto"/>
        <w:spacing w:before="0" w:after="0" w:line="317" w:lineRule="exact"/>
      </w:pPr>
      <w:r>
        <w:rPr>
          <w:lang w:val="en-US" w:bidi="en-US"/>
        </w:rPr>
        <w:t>V</w:t>
      </w:r>
      <w:r>
        <w:rPr>
          <w:lang w:bidi="en-US"/>
        </w:rPr>
        <w:t>І. ФІНАНСУВАННЯ ПРОГРАМИ</w:t>
      </w:r>
    </w:p>
    <w:p w:rsidR="00DA5002" w:rsidRDefault="0030177C">
      <w:pPr>
        <w:pStyle w:val="20"/>
        <w:shd w:val="clear" w:color="auto" w:fill="auto"/>
        <w:spacing w:before="0" w:line="322" w:lineRule="exact"/>
        <w:jc w:val="both"/>
      </w:pPr>
      <w:r>
        <w:t xml:space="preserve">         </w:t>
      </w:r>
    </w:p>
    <w:p w:rsidR="00DA5002" w:rsidRDefault="0030177C">
      <w:pPr>
        <w:pStyle w:val="20"/>
        <w:shd w:val="clear" w:color="auto" w:fill="auto"/>
        <w:spacing w:before="0" w:line="322" w:lineRule="exact"/>
        <w:jc w:val="both"/>
      </w:pPr>
      <w:r>
        <w:t xml:space="preserve">            Фінансування, визначених Програмою заходів</w:t>
      </w:r>
      <w:r w:rsidR="00155ADA">
        <w:t xml:space="preserve"> </w:t>
      </w:r>
      <w:r w:rsidR="00155ADA" w:rsidRPr="00155ADA">
        <w:t xml:space="preserve">/додаток </w:t>
      </w:r>
      <w:r w:rsidR="00155ADA" w:rsidRPr="00155ADA">
        <w:rPr>
          <w:b/>
        </w:rPr>
        <w:t>1</w:t>
      </w:r>
      <w:r w:rsidR="00155ADA" w:rsidRPr="00155ADA">
        <w:t xml:space="preserve"> до Програми/</w:t>
      </w:r>
      <w:r w:rsidRPr="00155ADA">
        <w:t>,</w:t>
      </w:r>
      <w:r>
        <w:t xml:space="preserve"> здійснюватиметься в межах видатків, передбачених у бюджеті Миколаївської сільської ради на відповідний рік та інших джерел фінансування, не заборонених чинним законодавством України.</w:t>
      </w:r>
    </w:p>
    <w:p w:rsidR="00DA5002" w:rsidRDefault="0030177C">
      <w:pPr>
        <w:pStyle w:val="20"/>
        <w:shd w:val="clear" w:color="auto" w:fill="auto"/>
        <w:spacing w:before="0" w:line="322" w:lineRule="exact"/>
        <w:jc w:val="both"/>
      </w:pPr>
      <w:r>
        <w:t xml:space="preserve">             Щорічно, плану</w:t>
      </w:r>
      <w:r w:rsidR="00CF28A2">
        <w:t xml:space="preserve">ється передбачати, виходячи із </w:t>
      </w:r>
      <w:r>
        <w:t>фінансових можливостей, кошти для забезпечення виконання заходів Програми. В разі необхідності, протягом бюджетного року, рішенням сесії сільської ради затверджуються зміни щодо загального обсягу фінансування Програми.</w:t>
      </w:r>
    </w:p>
    <w:p w:rsidR="00DA5002" w:rsidRDefault="00DA5002">
      <w:pPr>
        <w:pStyle w:val="20"/>
        <w:shd w:val="clear" w:color="auto" w:fill="auto"/>
        <w:spacing w:before="0" w:line="322" w:lineRule="exact"/>
        <w:jc w:val="both"/>
      </w:pPr>
    </w:p>
    <w:p w:rsidR="00DA5002" w:rsidRDefault="0030177C">
      <w:pPr>
        <w:tabs>
          <w:tab w:val="left" w:pos="2472"/>
          <w:tab w:val="left" w:pos="3036"/>
        </w:tabs>
        <w:rPr>
          <w:b/>
          <w:bCs/>
        </w:rPr>
      </w:pPr>
      <w:r>
        <w:tab/>
      </w:r>
      <w:r>
        <w:rPr>
          <w:b/>
          <w:bCs/>
          <w:lang w:val="en-US"/>
        </w:rPr>
        <w:t>VII</w:t>
      </w:r>
      <w:r>
        <w:rPr>
          <w:b/>
          <w:bCs/>
          <w:lang w:val="ru-RU"/>
        </w:rPr>
        <w:t>.</w:t>
      </w:r>
      <w:r>
        <w:rPr>
          <w:b/>
          <w:bCs/>
          <w:lang w:val="ru-RU"/>
        </w:rPr>
        <w:tab/>
      </w:r>
      <w:r>
        <w:rPr>
          <w:b/>
          <w:bCs/>
        </w:rPr>
        <w:t>Організація та контроль за виконанням Програми</w:t>
      </w:r>
    </w:p>
    <w:p w:rsidR="00DA5002" w:rsidRDefault="0030177C">
      <w:pPr>
        <w:jc w:val="both"/>
        <w:rPr>
          <w:bCs/>
        </w:rPr>
      </w:pPr>
      <w:r>
        <w:t xml:space="preserve">           Організаційне забезпечення виконання Програми покладається на </w:t>
      </w:r>
      <w:r>
        <w:rPr>
          <w:bCs/>
        </w:rPr>
        <w:t xml:space="preserve">відділ соціального захисту населення, центр надання адміністративних послуг Миколаївської сільської ради, </w:t>
      </w:r>
      <w:r>
        <w:t>КЗ ’’Центр надання соціальних послуг’’ Миколаївської сільської ради, відділ освіти, культури, молоді та спорту Миколаївської сільської ради</w:t>
      </w:r>
    </w:p>
    <w:p w:rsidR="00155ADA" w:rsidRPr="00155ADA" w:rsidRDefault="0030177C" w:rsidP="00155ADA">
      <w:pPr>
        <w:spacing w:after="0"/>
        <w:jc w:val="both"/>
        <w:rPr>
          <w:bCs/>
        </w:rPr>
      </w:pPr>
      <w:r>
        <w:t xml:space="preserve">         </w:t>
      </w:r>
      <w:r w:rsidR="00155ADA" w:rsidRPr="00155ADA">
        <w:rPr>
          <w:bCs/>
        </w:rPr>
        <w:t>Порядок</w:t>
      </w:r>
      <w:r w:rsidR="00155ADA">
        <w:rPr>
          <w:bCs/>
        </w:rPr>
        <w:t xml:space="preserve"> н</w:t>
      </w:r>
      <w:r w:rsidR="00155ADA" w:rsidRPr="00155ADA">
        <w:rPr>
          <w:bCs/>
        </w:rPr>
        <w:t>адання матеріальної допомоги ветеранам війни та членам їх сімей Миколаївської сільської ради на 2025-2027 роки</w:t>
      </w:r>
      <w:r w:rsidR="00155ADA">
        <w:rPr>
          <w:bCs/>
        </w:rPr>
        <w:t xml:space="preserve"> визначено у додатку </w:t>
      </w:r>
      <w:r w:rsidR="00155ADA" w:rsidRPr="00155ADA">
        <w:rPr>
          <w:b/>
          <w:bCs/>
        </w:rPr>
        <w:t>2</w:t>
      </w:r>
      <w:r w:rsidR="00155ADA">
        <w:rPr>
          <w:bCs/>
        </w:rPr>
        <w:t xml:space="preserve"> до Програми /додається/.</w:t>
      </w:r>
    </w:p>
    <w:p w:rsidR="00155ADA" w:rsidRDefault="0030177C" w:rsidP="00CF28A2">
      <w:pPr>
        <w:suppressAutoHyphens/>
        <w:spacing w:after="0" w:line="240" w:lineRule="auto"/>
        <w:ind w:firstLine="709"/>
        <w:jc w:val="both"/>
      </w:pPr>
      <w:r>
        <w:t xml:space="preserve"> </w:t>
      </w:r>
    </w:p>
    <w:p w:rsidR="00CF28A2" w:rsidRPr="00CF28A2" w:rsidRDefault="0030177C" w:rsidP="00CF28A2">
      <w:pPr>
        <w:suppressAutoHyphens/>
        <w:spacing w:after="0" w:line="240" w:lineRule="auto"/>
        <w:ind w:firstLine="709"/>
        <w:jc w:val="both"/>
      </w:pPr>
      <w:r>
        <w:t xml:space="preserve"> Контроль за виконанням Програми здійснюють постійні комісії: з питань планування, фінансів,</w:t>
      </w:r>
      <w:r w:rsidR="00CF28A2">
        <w:t xml:space="preserve"> бюджету, </w:t>
      </w:r>
      <w:r>
        <w:t xml:space="preserve">з </w:t>
      </w:r>
      <w:r w:rsidR="00CF28A2" w:rsidRPr="002B3556">
        <w:rPr>
          <w:rFonts w:eastAsia="Times New Roman"/>
          <w:sz w:val="26"/>
          <w:szCs w:val="26"/>
        </w:rPr>
        <w:t xml:space="preserve"> питань освіти, культури, молоді, спорту, охорони здоров’я, соціального захисту населення, торгівлі, транспорту, зв’язку та сфери послуг, підприємництва, прав людини, законності та місцевого самоврядування</w:t>
      </w:r>
      <w:r w:rsidR="00CF28A2">
        <w:rPr>
          <w:rFonts w:eastAsia="Times New Roman"/>
          <w:sz w:val="26"/>
          <w:szCs w:val="26"/>
        </w:rPr>
        <w:t>.</w:t>
      </w:r>
    </w:p>
    <w:p w:rsidR="00DA5002" w:rsidRDefault="00DA5002">
      <w:pPr>
        <w:spacing w:after="0"/>
      </w:pPr>
    </w:p>
    <w:p w:rsidR="00DA5002" w:rsidRDefault="00DA5002">
      <w:pPr>
        <w:spacing w:after="0"/>
      </w:pPr>
    </w:p>
    <w:p w:rsidR="00DA5002" w:rsidRDefault="00DA5002">
      <w:pPr>
        <w:spacing w:after="0"/>
      </w:pPr>
    </w:p>
    <w:p w:rsidR="002D10C2" w:rsidRPr="004931DA" w:rsidRDefault="002D10C2" w:rsidP="002D10C2">
      <w:pPr>
        <w:tabs>
          <w:tab w:val="center" w:pos="4677"/>
        </w:tabs>
        <w:rPr>
          <w:rFonts w:cs="Times New Roman"/>
          <w:b/>
          <w:sz w:val="26"/>
          <w:szCs w:val="26"/>
        </w:rPr>
      </w:pPr>
      <w:r w:rsidRPr="006427EC">
        <w:rPr>
          <w:rFonts w:cs="Times New Roman"/>
          <w:b/>
          <w:sz w:val="26"/>
          <w:szCs w:val="26"/>
        </w:rPr>
        <w:t>Секретар сільської ради</w:t>
      </w:r>
      <w:r w:rsidRPr="006427EC">
        <w:rPr>
          <w:rFonts w:cs="Times New Roman"/>
          <w:b/>
          <w:sz w:val="26"/>
          <w:szCs w:val="26"/>
        </w:rPr>
        <w:tab/>
        <w:t xml:space="preserve">                                           Наталія РИКАШ</w:t>
      </w:r>
    </w:p>
    <w:p w:rsidR="00DA5002" w:rsidRDefault="00DA5002">
      <w:pPr>
        <w:spacing w:after="0"/>
      </w:pPr>
      <w:bookmarkStart w:id="0" w:name="_GoBack"/>
      <w:bookmarkEnd w:id="0"/>
    </w:p>
    <w:p w:rsidR="00DA5002" w:rsidRDefault="00DA5002">
      <w:pPr>
        <w:spacing w:after="0"/>
      </w:pPr>
    </w:p>
    <w:p w:rsidR="00DA5002" w:rsidRDefault="00DA5002">
      <w:pPr>
        <w:spacing w:after="0"/>
      </w:pPr>
    </w:p>
    <w:p w:rsidR="00DA5002" w:rsidRDefault="00DA5002">
      <w:pPr>
        <w:spacing w:after="0"/>
      </w:pPr>
    </w:p>
    <w:p w:rsidR="00DA5002" w:rsidRDefault="00DA5002">
      <w:pPr>
        <w:spacing w:after="0"/>
      </w:pPr>
    </w:p>
    <w:p w:rsidR="00DA5002" w:rsidRDefault="00DA5002">
      <w:pPr>
        <w:spacing w:after="0"/>
      </w:pPr>
    </w:p>
    <w:p w:rsidR="00DA5002" w:rsidRDefault="00DA5002">
      <w:pPr>
        <w:spacing w:after="0"/>
      </w:pPr>
    </w:p>
    <w:p w:rsidR="00DA5002" w:rsidRDefault="00DA5002">
      <w:pPr>
        <w:spacing w:after="0"/>
      </w:pPr>
    </w:p>
    <w:p w:rsidR="00DA5002" w:rsidRDefault="00DA5002">
      <w:pPr>
        <w:spacing w:after="0"/>
      </w:pPr>
    </w:p>
    <w:p w:rsidR="00DA5002" w:rsidRDefault="00DA5002">
      <w:pPr>
        <w:spacing w:after="0"/>
      </w:pPr>
    </w:p>
    <w:p w:rsidR="00DA5002" w:rsidRDefault="00DA5002">
      <w:pPr>
        <w:spacing w:before="1200" w:after="0"/>
        <w:sectPr w:rsidR="00DA5002" w:rsidSect="00CF28A2">
          <w:headerReference w:type="default" r:id="rId9"/>
          <w:pgSz w:w="11906" w:h="16838"/>
          <w:pgMar w:top="737" w:right="851" w:bottom="851" w:left="1418" w:header="709" w:footer="709" w:gutter="0"/>
          <w:cols w:space="708"/>
          <w:titlePg/>
          <w:docGrid w:linePitch="381"/>
        </w:sectPr>
      </w:pPr>
    </w:p>
    <w:p w:rsidR="00DA5002" w:rsidRPr="00C94A54" w:rsidRDefault="0030177C" w:rsidP="00C94A54">
      <w:pPr>
        <w:spacing w:after="0" w:line="240" w:lineRule="auto"/>
        <w:jc w:val="right"/>
        <w:rPr>
          <w:b/>
          <w:sz w:val="20"/>
          <w:szCs w:val="20"/>
        </w:rPr>
      </w:pPr>
      <w:r>
        <w:rPr>
          <w:sz w:val="24"/>
          <w:szCs w:val="24"/>
        </w:rPr>
        <w:lastRenderedPageBreak/>
        <w:t xml:space="preserve">                                                                                                                                                                        </w:t>
      </w:r>
      <w:r w:rsidRPr="00C94A54">
        <w:rPr>
          <w:b/>
          <w:sz w:val="20"/>
          <w:szCs w:val="20"/>
        </w:rPr>
        <w:t>Додаток 1</w:t>
      </w:r>
    </w:p>
    <w:p w:rsidR="00DA5002" w:rsidRPr="00C94A54" w:rsidRDefault="0030177C" w:rsidP="00C94A54">
      <w:pPr>
        <w:spacing w:after="0" w:line="240" w:lineRule="auto"/>
        <w:jc w:val="right"/>
        <w:rPr>
          <w:sz w:val="20"/>
          <w:szCs w:val="20"/>
        </w:rPr>
      </w:pPr>
      <w:r w:rsidRPr="00C94A54">
        <w:rPr>
          <w:sz w:val="20"/>
          <w:szCs w:val="20"/>
        </w:rPr>
        <w:t xml:space="preserve">                                                                                                                                             </w:t>
      </w:r>
      <w:r w:rsidR="0030544D">
        <w:rPr>
          <w:sz w:val="20"/>
          <w:szCs w:val="20"/>
        </w:rPr>
        <w:t xml:space="preserve">                           До Програми</w:t>
      </w:r>
      <w:r w:rsidRPr="00C94A54">
        <w:rPr>
          <w:sz w:val="20"/>
          <w:szCs w:val="20"/>
        </w:rPr>
        <w:t xml:space="preserve"> підтримки ветеранів війни</w:t>
      </w:r>
    </w:p>
    <w:p w:rsidR="00DA5002" w:rsidRPr="00C94A54" w:rsidRDefault="0030177C" w:rsidP="00C94A54">
      <w:pPr>
        <w:spacing w:after="0" w:line="240" w:lineRule="auto"/>
        <w:jc w:val="right"/>
        <w:rPr>
          <w:sz w:val="20"/>
          <w:szCs w:val="20"/>
        </w:rPr>
      </w:pPr>
      <w:r w:rsidRPr="00C94A54">
        <w:rPr>
          <w:sz w:val="20"/>
          <w:szCs w:val="20"/>
        </w:rPr>
        <w:t xml:space="preserve">                                                                                                                                                                        Захисників/Захисниць України, членів сімей</w:t>
      </w:r>
    </w:p>
    <w:p w:rsidR="00DA5002" w:rsidRPr="00C94A54" w:rsidRDefault="0030177C" w:rsidP="00C94A54">
      <w:pPr>
        <w:spacing w:after="0" w:line="240" w:lineRule="auto"/>
        <w:jc w:val="right"/>
        <w:rPr>
          <w:sz w:val="20"/>
          <w:szCs w:val="20"/>
        </w:rPr>
      </w:pPr>
      <w:r w:rsidRPr="00C94A54">
        <w:rPr>
          <w:sz w:val="20"/>
          <w:szCs w:val="20"/>
        </w:rPr>
        <w:t xml:space="preserve">                                                                                                                                                                        Загиблих (померлих) ветеранів війни та</w:t>
      </w:r>
    </w:p>
    <w:p w:rsidR="00DA5002" w:rsidRPr="00C94A54" w:rsidRDefault="0030177C" w:rsidP="00C94A54">
      <w:pPr>
        <w:spacing w:after="0" w:line="240" w:lineRule="auto"/>
        <w:jc w:val="right"/>
        <w:rPr>
          <w:sz w:val="20"/>
          <w:szCs w:val="20"/>
        </w:rPr>
      </w:pPr>
      <w:r w:rsidRPr="00C94A54">
        <w:rPr>
          <w:sz w:val="20"/>
          <w:szCs w:val="20"/>
        </w:rPr>
        <w:t xml:space="preserve">                                                                                                                                                                        Захисників/Захисниць України Миколаївської                                                            </w:t>
      </w:r>
    </w:p>
    <w:p w:rsidR="00DA5002" w:rsidRPr="00C94A54" w:rsidRDefault="0030177C" w:rsidP="00C94A54">
      <w:pPr>
        <w:spacing w:after="0" w:line="240" w:lineRule="auto"/>
        <w:jc w:val="right"/>
        <w:rPr>
          <w:sz w:val="20"/>
          <w:szCs w:val="20"/>
        </w:rPr>
      </w:pPr>
      <w:r w:rsidRPr="00C94A54">
        <w:rPr>
          <w:sz w:val="20"/>
          <w:szCs w:val="20"/>
        </w:rPr>
        <w:t xml:space="preserve">                                                                                                                                                                         сі</w:t>
      </w:r>
      <w:r w:rsidR="0030544D">
        <w:rPr>
          <w:sz w:val="20"/>
          <w:szCs w:val="20"/>
        </w:rPr>
        <w:t>льської ради на 2025-2027 роки</w:t>
      </w:r>
    </w:p>
    <w:p w:rsidR="00DA5002" w:rsidRDefault="00DA5002" w:rsidP="00C94A54">
      <w:pPr>
        <w:spacing w:after="0" w:line="240" w:lineRule="auto"/>
        <w:rPr>
          <w:sz w:val="24"/>
          <w:szCs w:val="24"/>
        </w:rPr>
      </w:pPr>
    </w:p>
    <w:p w:rsidR="00DA5002" w:rsidRPr="00C94A54" w:rsidRDefault="0030177C" w:rsidP="00C94A54">
      <w:pPr>
        <w:spacing w:after="0" w:line="240" w:lineRule="auto"/>
        <w:jc w:val="center"/>
        <w:rPr>
          <w:sz w:val="24"/>
          <w:szCs w:val="24"/>
        </w:rPr>
      </w:pPr>
      <w:r>
        <w:rPr>
          <w:b/>
          <w:bCs/>
        </w:rPr>
        <w:t>Напрями реалізації та заходи Програми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на 2025-2027 роки</w:t>
      </w:r>
    </w:p>
    <w:tbl>
      <w:tblPr>
        <w:tblStyle w:val="ac"/>
        <w:tblW w:w="15588" w:type="dxa"/>
        <w:tblLook w:val="04A0" w:firstRow="1" w:lastRow="0" w:firstColumn="1" w:lastColumn="0" w:noHBand="0" w:noVBand="1"/>
      </w:tblPr>
      <w:tblGrid>
        <w:gridCol w:w="492"/>
        <w:gridCol w:w="26"/>
        <w:gridCol w:w="3139"/>
        <w:gridCol w:w="11"/>
        <w:gridCol w:w="1404"/>
        <w:gridCol w:w="22"/>
        <w:gridCol w:w="2652"/>
        <w:gridCol w:w="1609"/>
        <w:gridCol w:w="1217"/>
        <w:gridCol w:w="870"/>
        <w:gridCol w:w="6"/>
        <w:gridCol w:w="870"/>
        <w:gridCol w:w="6"/>
        <w:gridCol w:w="3264"/>
      </w:tblGrid>
      <w:tr w:rsidR="00DA5002" w:rsidTr="003A23CE">
        <w:tc>
          <w:tcPr>
            <w:tcW w:w="518" w:type="dxa"/>
            <w:gridSpan w:val="2"/>
          </w:tcPr>
          <w:p w:rsidR="00DA5002" w:rsidRPr="00682133" w:rsidRDefault="0030177C" w:rsidP="00C15EAC">
            <w:pPr>
              <w:spacing w:after="0" w:line="240" w:lineRule="auto"/>
              <w:jc w:val="center"/>
              <w:rPr>
                <w:b/>
                <w:sz w:val="24"/>
                <w:szCs w:val="24"/>
              </w:rPr>
            </w:pPr>
            <w:r w:rsidRPr="00682133">
              <w:rPr>
                <w:b/>
                <w:sz w:val="24"/>
                <w:szCs w:val="24"/>
              </w:rPr>
              <w:t>№ з/п</w:t>
            </w:r>
          </w:p>
        </w:tc>
        <w:tc>
          <w:tcPr>
            <w:tcW w:w="3150" w:type="dxa"/>
            <w:gridSpan w:val="2"/>
          </w:tcPr>
          <w:p w:rsidR="00DA5002" w:rsidRPr="00682133" w:rsidRDefault="0030177C" w:rsidP="00C15EAC">
            <w:pPr>
              <w:spacing w:after="0" w:line="240" w:lineRule="auto"/>
              <w:jc w:val="center"/>
              <w:rPr>
                <w:b/>
                <w:sz w:val="24"/>
                <w:szCs w:val="24"/>
              </w:rPr>
            </w:pPr>
            <w:r w:rsidRPr="00682133">
              <w:rPr>
                <w:b/>
                <w:sz w:val="24"/>
                <w:szCs w:val="24"/>
              </w:rPr>
              <w:t>Перелік заходів Програми</w:t>
            </w:r>
          </w:p>
        </w:tc>
        <w:tc>
          <w:tcPr>
            <w:tcW w:w="1426" w:type="dxa"/>
            <w:gridSpan w:val="2"/>
          </w:tcPr>
          <w:p w:rsidR="00DA5002" w:rsidRPr="00682133" w:rsidRDefault="0030177C" w:rsidP="00C15EAC">
            <w:pPr>
              <w:spacing w:after="0" w:line="240" w:lineRule="auto"/>
              <w:jc w:val="center"/>
              <w:rPr>
                <w:b/>
                <w:sz w:val="24"/>
                <w:szCs w:val="24"/>
              </w:rPr>
            </w:pPr>
            <w:r w:rsidRPr="00682133">
              <w:rPr>
                <w:b/>
                <w:sz w:val="24"/>
                <w:szCs w:val="24"/>
              </w:rPr>
              <w:t>Термін виконання заходу</w:t>
            </w:r>
          </w:p>
        </w:tc>
        <w:tc>
          <w:tcPr>
            <w:tcW w:w="2652" w:type="dxa"/>
          </w:tcPr>
          <w:p w:rsidR="00DA5002" w:rsidRPr="00682133" w:rsidRDefault="0030177C" w:rsidP="00C15EAC">
            <w:pPr>
              <w:spacing w:after="0" w:line="240" w:lineRule="auto"/>
              <w:jc w:val="center"/>
              <w:rPr>
                <w:b/>
                <w:sz w:val="24"/>
                <w:szCs w:val="24"/>
              </w:rPr>
            </w:pPr>
            <w:r w:rsidRPr="00682133">
              <w:rPr>
                <w:b/>
                <w:sz w:val="24"/>
                <w:szCs w:val="24"/>
              </w:rPr>
              <w:t>Виконавці</w:t>
            </w:r>
          </w:p>
        </w:tc>
        <w:tc>
          <w:tcPr>
            <w:tcW w:w="1609" w:type="dxa"/>
          </w:tcPr>
          <w:p w:rsidR="00DA5002" w:rsidRPr="003A23CE" w:rsidRDefault="0030177C" w:rsidP="00C15EAC">
            <w:pPr>
              <w:spacing w:after="0" w:line="240" w:lineRule="auto"/>
              <w:jc w:val="center"/>
              <w:rPr>
                <w:b/>
                <w:sz w:val="22"/>
                <w:szCs w:val="22"/>
              </w:rPr>
            </w:pPr>
            <w:r w:rsidRPr="003A23CE">
              <w:rPr>
                <w:b/>
                <w:sz w:val="22"/>
                <w:szCs w:val="22"/>
              </w:rPr>
              <w:t>Джерела фінансування</w:t>
            </w:r>
          </w:p>
        </w:tc>
        <w:tc>
          <w:tcPr>
            <w:tcW w:w="2969" w:type="dxa"/>
            <w:gridSpan w:val="5"/>
            <w:tcBorders>
              <w:bottom w:val="single" w:sz="4" w:space="0" w:color="auto"/>
            </w:tcBorders>
          </w:tcPr>
          <w:p w:rsidR="00DA5002" w:rsidRPr="00682133" w:rsidRDefault="0030177C" w:rsidP="00C15EAC">
            <w:pPr>
              <w:spacing w:after="0" w:line="240" w:lineRule="auto"/>
              <w:jc w:val="center"/>
              <w:rPr>
                <w:b/>
                <w:sz w:val="24"/>
                <w:szCs w:val="24"/>
              </w:rPr>
            </w:pPr>
            <w:r w:rsidRPr="00682133">
              <w:rPr>
                <w:b/>
                <w:sz w:val="24"/>
                <w:szCs w:val="24"/>
              </w:rPr>
              <w:t>Орієнтовні обсяги фінансування</w:t>
            </w:r>
          </w:p>
          <w:p w:rsidR="00DA5002" w:rsidRPr="00682133" w:rsidRDefault="0030177C" w:rsidP="00C15EAC">
            <w:pPr>
              <w:spacing w:after="0" w:line="240" w:lineRule="auto"/>
              <w:jc w:val="center"/>
              <w:rPr>
                <w:b/>
                <w:sz w:val="24"/>
                <w:szCs w:val="24"/>
              </w:rPr>
            </w:pPr>
            <w:r w:rsidRPr="00682133">
              <w:rPr>
                <w:b/>
                <w:sz w:val="24"/>
                <w:szCs w:val="24"/>
              </w:rPr>
              <w:t>(вартість),тис. грн.</w:t>
            </w:r>
          </w:p>
        </w:tc>
        <w:tc>
          <w:tcPr>
            <w:tcW w:w="3264" w:type="dxa"/>
          </w:tcPr>
          <w:p w:rsidR="00DA5002" w:rsidRPr="00682133" w:rsidRDefault="0030177C" w:rsidP="00C15EAC">
            <w:pPr>
              <w:spacing w:after="0" w:line="240" w:lineRule="auto"/>
              <w:jc w:val="center"/>
              <w:rPr>
                <w:b/>
                <w:sz w:val="24"/>
                <w:szCs w:val="24"/>
              </w:rPr>
            </w:pPr>
            <w:r w:rsidRPr="00682133">
              <w:rPr>
                <w:b/>
                <w:sz w:val="24"/>
                <w:szCs w:val="24"/>
              </w:rPr>
              <w:t>Очікуваний результат</w:t>
            </w:r>
          </w:p>
        </w:tc>
      </w:tr>
      <w:tr w:rsidR="00682133" w:rsidTr="003A23CE">
        <w:trPr>
          <w:trHeight w:val="375"/>
        </w:trPr>
        <w:tc>
          <w:tcPr>
            <w:tcW w:w="518" w:type="dxa"/>
            <w:gridSpan w:val="2"/>
            <w:vMerge w:val="restart"/>
          </w:tcPr>
          <w:p w:rsidR="00682133" w:rsidRDefault="00682133" w:rsidP="00C15EAC">
            <w:pPr>
              <w:spacing w:after="0" w:line="240" w:lineRule="auto"/>
              <w:rPr>
                <w:sz w:val="24"/>
                <w:szCs w:val="24"/>
              </w:rPr>
            </w:pPr>
            <w:r>
              <w:rPr>
                <w:sz w:val="24"/>
                <w:szCs w:val="24"/>
              </w:rPr>
              <w:t>1.</w:t>
            </w:r>
          </w:p>
        </w:tc>
        <w:tc>
          <w:tcPr>
            <w:tcW w:w="3150" w:type="dxa"/>
            <w:gridSpan w:val="2"/>
            <w:vMerge w:val="restart"/>
          </w:tcPr>
          <w:p w:rsidR="00682133" w:rsidRPr="00C94A54" w:rsidRDefault="00682133" w:rsidP="00C15EAC">
            <w:pPr>
              <w:spacing w:after="0" w:line="240" w:lineRule="auto"/>
              <w:rPr>
                <w:sz w:val="23"/>
                <w:szCs w:val="23"/>
              </w:rPr>
            </w:pPr>
            <w:r w:rsidRPr="00C94A54">
              <w:rPr>
                <w:sz w:val="23"/>
                <w:szCs w:val="23"/>
              </w:rPr>
              <w:t>Проведення роз’яснювальної роботи щодо державних та місцевих гарантій для військовослужбовців, ветеранів війни, членів їх сімей, членів сімей загиблих (померлих), зниклих безвісти та полонених ветеранів війни, Захисників та Захисниць України</w:t>
            </w:r>
          </w:p>
        </w:tc>
        <w:tc>
          <w:tcPr>
            <w:tcW w:w="1426" w:type="dxa"/>
            <w:gridSpan w:val="2"/>
            <w:vMerge w:val="restart"/>
          </w:tcPr>
          <w:p w:rsidR="00682133" w:rsidRDefault="00682133" w:rsidP="00C15EAC">
            <w:pPr>
              <w:spacing w:after="0" w:line="240" w:lineRule="auto"/>
              <w:rPr>
                <w:sz w:val="24"/>
                <w:szCs w:val="24"/>
              </w:rPr>
            </w:pPr>
            <w:r>
              <w:rPr>
                <w:sz w:val="24"/>
                <w:szCs w:val="24"/>
              </w:rPr>
              <w:t>2025-2027</w:t>
            </w:r>
          </w:p>
        </w:tc>
        <w:tc>
          <w:tcPr>
            <w:tcW w:w="2652" w:type="dxa"/>
            <w:vMerge w:val="restart"/>
          </w:tcPr>
          <w:p w:rsidR="00682133" w:rsidRDefault="00682133" w:rsidP="00C15EAC">
            <w:pPr>
              <w:spacing w:after="0" w:line="240" w:lineRule="auto"/>
              <w:rPr>
                <w:sz w:val="24"/>
                <w:szCs w:val="24"/>
              </w:rPr>
            </w:pPr>
            <w:r>
              <w:rPr>
                <w:sz w:val="24"/>
                <w:szCs w:val="24"/>
              </w:rPr>
              <w:t>Відділ соціального захисту населення Миколаївської сільської ради</w:t>
            </w:r>
          </w:p>
        </w:tc>
        <w:tc>
          <w:tcPr>
            <w:tcW w:w="1609" w:type="dxa"/>
            <w:vMerge w:val="restart"/>
          </w:tcPr>
          <w:p w:rsidR="00682133" w:rsidRDefault="00682133" w:rsidP="00C15EAC">
            <w:pPr>
              <w:spacing w:after="0" w:line="240" w:lineRule="auto"/>
              <w:rPr>
                <w:sz w:val="24"/>
                <w:szCs w:val="24"/>
              </w:rPr>
            </w:pPr>
            <w:r>
              <w:rPr>
                <w:sz w:val="24"/>
                <w:szCs w:val="24"/>
              </w:rPr>
              <w:t>Не потребує фінансування</w:t>
            </w:r>
          </w:p>
        </w:tc>
        <w:tc>
          <w:tcPr>
            <w:tcW w:w="1217" w:type="dxa"/>
          </w:tcPr>
          <w:p w:rsidR="00682133" w:rsidRDefault="00682133" w:rsidP="00C15EAC">
            <w:pPr>
              <w:spacing w:after="0" w:line="240" w:lineRule="auto"/>
              <w:rPr>
                <w:sz w:val="24"/>
                <w:szCs w:val="24"/>
              </w:rPr>
            </w:pPr>
            <w:r>
              <w:rPr>
                <w:sz w:val="24"/>
                <w:szCs w:val="24"/>
              </w:rPr>
              <w:t>2025р.</w:t>
            </w:r>
          </w:p>
        </w:tc>
        <w:tc>
          <w:tcPr>
            <w:tcW w:w="876" w:type="dxa"/>
            <w:gridSpan w:val="2"/>
          </w:tcPr>
          <w:p w:rsidR="00682133" w:rsidRDefault="00682133" w:rsidP="00C15EAC">
            <w:pPr>
              <w:spacing w:after="0" w:line="240" w:lineRule="auto"/>
              <w:rPr>
                <w:sz w:val="24"/>
                <w:szCs w:val="24"/>
              </w:rPr>
            </w:pPr>
            <w:r>
              <w:rPr>
                <w:sz w:val="24"/>
                <w:szCs w:val="24"/>
              </w:rPr>
              <w:t>2026р.</w:t>
            </w:r>
          </w:p>
        </w:tc>
        <w:tc>
          <w:tcPr>
            <w:tcW w:w="876" w:type="dxa"/>
            <w:gridSpan w:val="2"/>
          </w:tcPr>
          <w:p w:rsidR="00682133" w:rsidRDefault="00682133" w:rsidP="00C15EAC">
            <w:pPr>
              <w:spacing w:after="0" w:line="240" w:lineRule="auto"/>
              <w:rPr>
                <w:sz w:val="24"/>
                <w:szCs w:val="24"/>
              </w:rPr>
            </w:pPr>
            <w:r>
              <w:rPr>
                <w:sz w:val="24"/>
                <w:szCs w:val="24"/>
              </w:rPr>
              <w:t>2027р.</w:t>
            </w:r>
          </w:p>
        </w:tc>
        <w:tc>
          <w:tcPr>
            <w:tcW w:w="3264" w:type="dxa"/>
            <w:vMerge w:val="restart"/>
          </w:tcPr>
          <w:p w:rsidR="00682133" w:rsidRPr="00C94A54" w:rsidRDefault="00682133" w:rsidP="00C15EAC">
            <w:pPr>
              <w:spacing w:after="0" w:line="240" w:lineRule="auto"/>
              <w:rPr>
                <w:sz w:val="22"/>
                <w:szCs w:val="22"/>
              </w:rPr>
            </w:pPr>
            <w:r w:rsidRPr="00C94A54">
              <w:rPr>
                <w:sz w:val="22"/>
                <w:szCs w:val="22"/>
              </w:rPr>
              <w:t xml:space="preserve">Підвищення обізнаності пільгових верств населення, в тому числі військовослужбовців, ветеранів війни, членів їх сімей, членів сімей загиблих (померлих), зниклих безвісти, полонених ветеранів війни, Захисників та Захисниць України щодо визначених державних та місцевих соціальних гарантій  </w:t>
            </w:r>
          </w:p>
        </w:tc>
      </w:tr>
      <w:tr w:rsidR="00682133" w:rsidTr="003A23CE">
        <w:trPr>
          <w:trHeight w:val="2415"/>
        </w:trPr>
        <w:tc>
          <w:tcPr>
            <w:tcW w:w="518" w:type="dxa"/>
            <w:gridSpan w:val="2"/>
            <w:vMerge/>
          </w:tcPr>
          <w:p w:rsidR="00682133" w:rsidRDefault="00682133" w:rsidP="00C15EAC">
            <w:pPr>
              <w:spacing w:after="0" w:line="240" w:lineRule="auto"/>
              <w:rPr>
                <w:sz w:val="24"/>
                <w:szCs w:val="24"/>
              </w:rPr>
            </w:pPr>
          </w:p>
        </w:tc>
        <w:tc>
          <w:tcPr>
            <w:tcW w:w="3150" w:type="dxa"/>
            <w:gridSpan w:val="2"/>
            <w:vMerge/>
          </w:tcPr>
          <w:p w:rsidR="00682133" w:rsidRDefault="00682133" w:rsidP="00C15EAC">
            <w:pPr>
              <w:spacing w:after="0" w:line="240" w:lineRule="auto"/>
              <w:rPr>
                <w:sz w:val="24"/>
                <w:szCs w:val="24"/>
              </w:rPr>
            </w:pPr>
          </w:p>
        </w:tc>
        <w:tc>
          <w:tcPr>
            <w:tcW w:w="1426" w:type="dxa"/>
            <w:gridSpan w:val="2"/>
            <w:vMerge/>
          </w:tcPr>
          <w:p w:rsidR="00682133" w:rsidRDefault="00682133" w:rsidP="00C15EAC">
            <w:pPr>
              <w:spacing w:after="0" w:line="240" w:lineRule="auto"/>
              <w:rPr>
                <w:sz w:val="24"/>
                <w:szCs w:val="24"/>
              </w:rPr>
            </w:pPr>
          </w:p>
        </w:tc>
        <w:tc>
          <w:tcPr>
            <w:tcW w:w="2652" w:type="dxa"/>
            <w:vMerge/>
          </w:tcPr>
          <w:p w:rsidR="00682133" w:rsidRDefault="00682133" w:rsidP="00C15EAC">
            <w:pPr>
              <w:spacing w:after="0" w:line="240" w:lineRule="auto"/>
              <w:rPr>
                <w:sz w:val="24"/>
                <w:szCs w:val="24"/>
              </w:rPr>
            </w:pPr>
          </w:p>
        </w:tc>
        <w:tc>
          <w:tcPr>
            <w:tcW w:w="1609" w:type="dxa"/>
            <w:vMerge/>
          </w:tcPr>
          <w:p w:rsidR="00682133" w:rsidRDefault="00682133" w:rsidP="00C15EAC">
            <w:pPr>
              <w:spacing w:after="0" w:line="240" w:lineRule="auto"/>
              <w:rPr>
                <w:sz w:val="24"/>
                <w:szCs w:val="24"/>
              </w:rPr>
            </w:pPr>
          </w:p>
        </w:tc>
        <w:tc>
          <w:tcPr>
            <w:tcW w:w="1217" w:type="dxa"/>
          </w:tcPr>
          <w:p w:rsidR="00682133" w:rsidRDefault="00682133" w:rsidP="00C15EAC">
            <w:pPr>
              <w:spacing w:after="0" w:line="240" w:lineRule="auto"/>
              <w:rPr>
                <w:sz w:val="24"/>
                <w:szCs w:val="24"/>
              </w:rPr>
            </w:pPr>
          </w:p>
        </w:tc>
        <w:tc>
          <w:tcPr>
            <w:tcW w:w="876" w:type="dxa"/>
            <w:gridSpan w:val="2"/>
          </w:tcPr>
          <w:p w:rsidR="00682133" w:rsidRDefault="00682133" w:rsidP="00C15EAC">
            <w:pPr>
              <w:spacing w:after="0" w:line="240" w:lineRule="auto"/>
              <w:rPr>
                <w:sz w:val="24"/>
                <w:szCs w:val="24"/>
              </w:rPr>
            </w:pPr>
          </w:p>
        </w:tc>
        <w:tc>
          <w:tcPr>
            <w:tcW w:w="876" w:type="dxa"/>
            <w:gridSpan w:val="2"/>
          </w:tcPr>
          <w:p w:rsidR="00682133" w:rsidRDefault="00682133" w:rsidP="00C15EAC">
            <w:pPr>
              <w:spacing w:after="0" w:line="240" w:lineRule="auto"/>
              <w:rPr>
                <w:sz w:val="24"/>
                <w:szCs w:val="24"/>
              </w:rPr>
            </w:pPr>
          </w:p>
        </w:tc>
        <w:tc>
          <w:tcPr>
            <w:tcW w:w="3264" w:type="dxa"/>
            <w:vMerge/>
          </w:tcPr>
          <w:p w:rsidR="00682133" w:rsidRDefault="00682133" w:rsidP="00C15EAC">
            <w:pPr>
              <w:spacing w:after="0" w:line="240" w:lineRule="auto"/>
              <w:rPr>
                <w:sz w:val="24"/>
                <w:szCs w:val="24"/>
              </w:rPr>
            </w:pPr>
          </w:p>
        </w:tc>
      </w:tr>
      <w:tr w:rsidR="00DA5002" w:rsidTr="003A23CE">
        <w:tc>
          <w:tcPr>
            <w:tcW w:w="518" w:type="dxa"/>
            <w:gridSpan w:val="2"/>
          </w:tcPr>
          <w:p w:rsidR="00DA5002" w:rsidRDefault="0030177C" w:rsidP="00C15EAC">
            <w:pPr>
              <w:spacing w:after="0" w:line="240" w:lineRule="auto"/>
              <w:rPr>
                <w:sz w:val="24"/>
                <w:szCs w:val="24"/>
              </w:rPr>
            </w:pPr>
            <w:r>
              <w:rPr>
                <w:sz w:val="24"/>
                <w:szCs w:val="24"/>
              </w:rPr>
              <w:t>2.</w:t>
            </w:r>
          </w:p>
        </w:tc>
        <w:tc>
          <w:tcPr>
            <w:tcW w:w="3150" w:type="dxa"/>
            <w:gridSpan w:val="2"/>
          </w:tcPr>
          <w:p w:rsidR="00DA5002" w:rsidRDefault="0030177C" w:rsidP="00C15EAC">
            <w:pPr>
              <w:spacing w:after="0" w:line="240" w:lineRule="auto"/>
              <w:rPr>
                <w:sz w:val="24"/>
                <w:szCs w:val="24"/>
              </w:rPr>
            </w:pPr>
            <w:r>
              <w:rPr>
                <w:sz w:val="24"/>
                <w:szCs w:val="24"/>
              </w:rPr>
              <w:t>Забезпечення соціальною послугою догляд вдома одиноких батьків</w:t>
            </w:r>
            <w:r w:rsidR="00C94A54">
              <w:rPr>
                <w:sz w:val="24"/>
                <w:szCs w:val="24"/>
              </w:rPr>
              <w:t>,</w:t>
            </w:r>
            <w:r>
              <w:rPr>
                <w:sz w:val="24"/>
                <w:szCs w:val="24"/>
              </w:rPr>
              <w:t xml:space="preserve"> діти яких загинули під час захисту суверенітету України з 2014 року</w:t>
            </w:r>
          </w:p>
        </w:tc>
        <w:tc>
          <w:tcPr>
            <w:tcW w:w="1426" w:type="dxa"/>
            <w:gridSpan w:val="2"/>
          </w:tcPr>
          <w:p w:rsidR="00DA5002" w:rsidRDefault="0030177C" w:rsidP="00C15EAC">
            <w:pPr>
              <w:spacing w:after="0" w:line="240" w:lineRule="auto"/>
              <w:rPr>
                <w:sz w:val="24"/>
                <w:szCs w:val="24"/>
              </w:rPr>
            </w:pPr>
            <w:r>
              <w:rPr>
                <w:sz w:val="24"/>
                <w:szCs w:val="24"/>
              </w:rPr>
              <w:t>2025-2027</w:t>
            </w:r>
          </w:p>
        </w:tc>
        <w:tc>
          <w:tcPr>
            <w:tcW w:w="2652" w:type="dxa"/>
          </w:tcPr>
          <w:p w:rsidR="00DA5002" w:rsidRDefault="0030177C" w:rsidP="00C15EAC">
            <w:pPr>
              <w:spacing w:after="0" w:line="240" w:lineRule="auto"/>
              <w:rPr>
                <w:sz w:val="24"/>
                <w:szCs w:val="24"/>
              </w:rPr>
            </w:pPr>
            <w:r>
              <w:rPr>
                <w:sz w:val="24"/>
                <w:szCs w:val="24"/>
              </w:rPr>
              <w:t>Комунальний заклад ’’Центр надання соціальних послуг’’ Миколаївської сільської ради.</w:t>
            </w:r>
          </w:p>
        </w:tc>
        <w:tc>
          <w:tcPr>
            <w:tcW w:w="1609" w:type="dxa"/>
          </w:tcPr>
          <w:p w:rsidR="00DA5002" w:rsidRDefault="0030177C" w:rsidP="00C15EAC">
            <w:pPr>
              <w:spacing w:after="0" w:line="240" w:lineRule="auto"/>
              <w:rPr>
                <w:sz w:val="24"/>
                <w:szCs w:val="24"/>
              </w:rPr>
            </w:pPr>
            <w:r>
              <w:rPr>
                <w:sz w:val="24"/>
                <w:szCs w:val="24"/>
              </w:rPr>
              <w:t>Не потребує</w:t>
            </w:r>
          </w:p>
        </w:tc>
        <w:tc>
          <w:tcPr>
            <w:tcW w:w="1217" w:type="dxa"/>
          </w:tcPr>
          <w:p w:rsidR="00DA5002" w:rsidRDefault="00DA5002" w:rsidP="00C15EAC">
            <w:pPr>
              <w:spacing w:after="0" w:line="240" w:lineRule="auto"/>
              <w:rPr>
                <w:sz w:val="24"/>
                <w:szCs w:val="24"/>
              </w:rPr>
            </w:pPr>
          </w:p>
        </w:tc>
        <w:tc>
          <w:tcPr>
            <w:tcW w:w="876" w:type="dxa"/>
            <w:gridSpan w:val="2"/>
          </w:tcPr>
          <w:p w:rsidR="00DA5002" w:rsidRDefault="00DA5002" w:rsidP="00C15EAC">
            <w:pPr>
              <w:spacing w:after="0" w:line="240" w:lineRule="auto"/>
              <w:rPr>
                <w:sz w:val="24"/>
                <w:szCs w:val="24"/>
              </w:rPr>
            </w:pPr>
          </w:p>
        </w:tc>
        <w:tc>
          <w:tcPr>
            <w:tcW w:w="876" w:type="dxa"/>
            <w:gridSpan w:val="2"/>
          </w:tcPr>
          <w:p w:rsidR="00DA5002" w:rsidRDefault="00DA5002" w:rsidP="00C15EAC">
            <w:pPr>
              <w:spacing w:after="0" w:line="240" w:lineRule="auto"/>
              <w:rPr>
                <w:sz w:val="24"/>
                <w:szCs w:val="24"/>
              </w:rPr>
            </w:pPr>
          </w:p>
        </w:tc>
        <w:tc>
          <w:tcPr>
            <w:tcW w:w="3264" w:type="dxa"/>
          </w:tcPr>
          <w:p w:rsidR="00DA5002" w:rsidRDefault="0030177C" w:rsidP="00C15EAC">
            <w:pPr>
              <w:spacing w:after="0" w:line="240" w:lineRule="auto"/>
              <w:rPr>
                <w:sz w:val="24"/>
                <w:szCs w:val="24"/>
              </w:rPr>
            </w:pPr>
            <w:r>
              <w:rPr>
                <w:sz w:val="24"/>
                <w:szCs w:val="24"/>
              </w:rPr>
              <w:t>Соціальний захист членів сімей загиблих (померлих) ветеранів війни, Захисників  та Захисниць України.</w:t>
            </w:r>
          </w:p>
        </w:tc>
      </w:tr>
      <w:tr w:rsidR="00DA5002" w:rsidTr="003A23CE">
        <w:tc>
          <w:tcPr>
            <w:tcW w:w="518" w:type="dxa"/>
            <w:gridSpan w:val="2"/>
          </w:tcPr>
          <w:p w:rsidR="00DA5002" w:rsidRDefault="0030177C" w:rsidP="00C15EAC">
            <w:pPr>
              <w:spacing w:after="0" w:line="240" w:lineRule="auto"/>
              <w:rPr>
                <w:sz w:val="24"/>
                <w:szCs w:val="24"/>
              </w:rPr>
            </w:pPr>
            <w:r>
              <w:rPr>
                <w:sz w:val="24"/>
                <w:szCs w:val="24"/>
              </w:rPr>
              <w:t>3.</w:t>
            </w:r>
          </w:p>
        </w:tc>
        <w:tc>
          <w:tcPr>
            <w:tcW w:w="3150" w:type="dxa"/>
            <w:gridSpan w:val="2"/>
          </w:tcPr>
          <w:p w:rsidR="00DA5002" w:rsidRPr="00C94A54" w:rsidRDefault="0030177C" w:rsidP="00C15EAC">
            <w:pPr>
              <w:spacing w:after="0" w:line="240" w:lineRule="auto"/>
              <w:rPr>
                <w:sz w:val="23"/>
                <w:szCs w:val="23"/>
              </w:rPr>
            </w:pPr>
            <w:r w:rsidRPr="00C94A54">
              <w:rPr>
                <w:sz w:val="23"/>
                <w:szCs w:val="23"/>
              </w:rPr>
              <w:t>Надання комплексу соціальних послуг ветеранам війни, Захисникам і Захисницям, членам сімей загиблих (померлих) ветеранів війни та Захисників і Захисниць України</w:t>
            </w:r>
          </w:p>
        </w:tc>
        <w:tc>
          <w:tcPr>
            <w:tcW w:w="1426" w:type="dxa"/>
            <w:gridSpan w:val="2"/>
          </w:tcPr>
          <w:p w:rsidR="00DA5002" w:rsidRDefault="0030177C" w:rsidP="00C15EAC">
            <w:pPr>
              <w:spacing w:after="0" w:line="240" w:lineRule="auto"/>
              <w:rPr>
                <w:sz w:val="24"/>
                <w:szCs w:val="24"/>
              </w:rPr>
            </w:pPr>
            <w:r>
              <w:rPr>
                <w:sz w:val="24"/>
                <w:szCs w:val="24"/>
              </w:rPr>
              <w:t>2025-2027</w:t>
            </w:r>
          </w:p>
        </w:tc>
        <w:tc>
          <w:tcPr>
            <w:tcW w:w="2652" w:type="dxa"/>
          </w:tcPr>
          <w:p w:rsidR="00DA5002" w:rsidRDefault="0030177C" w:rsidP="00C15EAC">
            <w:pPr>
              <w:spacing w:after="0" w:line="240" w:lineRule="auto"/>
            </w:pPr>
            <w:r>
              <w:rPr>
                <w:sz w:val="24"/>
                <w:szCs w:val="24"/>
              </w:rPr>
              <w:t>Комунальний заклад ’’Центр надання соціальних послуг’’ Миколаївської сільської ради</w:t>
            </w:r>
          </w:p>
        </w:tc>
        <w:tc>
          <w:tcPr>
            <w:tcW w:w="1609" w:type="dxa"/>
          </w:tcPr>
          <w:p w:rsidR="00DA5002" w:rsidRDefault="0030177C" w:rsidP="00C15EAC">
            <w:pPr>
              <w:spacing w:after="0" w:line="240" w:lineRule="auto"/>
              <w:rPr>
                <w:sz w:val="24"/>
                <w:szCs w:val="24"/>
              </w:rPr>
            </w:pPr>
            <w:r>
              <w:rPr>
                <w:sz w:val="24"/>
                <w:szCs w:val="24"/>
              </w:rPr>
              <w:t>Не потребує</w:t>
            </w:r>
          </w:p>
        </w:tc>
        <w:tc>
          <w:tcPr>
            <w:tcW w:w="1217" w:type="dxa"/>
          </w:tcPr>
          <w:p w:rsidR="00DA5002" w:rsidRDefault="00DA5002" w:rsidP="00C15EAC">
            <w:pPr>
              <w:spacing w:after="0" w:line="240" w:lineRule="auto"/>
              <w:rPr>
                <w:sz w:val="24"/>
                <w:szCs w:val="24"/>
              </w:rPr>
            </w:pPr>
          </w:p>
        </w:tc>
        <w:tc>
          <w:tcPr>
            <w:tcW w:w="876" w:type="dxa"/>
            <w:gridSpan w:val="2"/>
          </w:tcPr>
          <w:p w:rsidR="00DA5002" w:rsidRDefault="00DA5002" w:rsidP="00C15EAC">
            <w:pPr>
              <w:spacing w:after="0" w:line="240" w:lineRule="auto"/>
              <w:rPr>
                <w:sz w:val="24"/>
                <w:szCs w:val="24"/>
              </w:rPr>
            </w:pPr>
          </w:p>
        </w:tc>
        <w:tc>
          <w:tcPr>
            <w:tcW w:w="876" w:type="dxa"/>
            <w:gridSpan w:val="2"/>
          </w:tcPr>
          <w:p w:rsidR="00DA5002" w:rsidRDefault="00DA5002" w:rsidP="00C15EAC">
            <w:pPr>
              <w:spacing w:after="0" w:line="240" w:lineRule="auto"/>
              <w:rPr>
                <w:sz w:val="24"/>
                <w:szCs w:val="24"/>
              </w:rPr>
            </w:pPr>
          </w:p>
        </w:tc>
        <w:tc>
          <w:tcPr>
            <w:tcW w:w="3264" w:type="dxa"/>
          </w:tcPr>
          <w:p w:rsidR="00DA5002" w:rsidRDefault="0030177C" w:rsidP="00C15EAC">
            <w:pPr>
              <w:spacing w:after="0" w:line="240" w:lineRule="auto"/>
              <w:rPr>
                <w:sz w:val="24"/>
                <w:szCs w:val="24"/>
              </w:rPr>
            </w:pPr>
            <w:r>
              <w:rPr>
                <w:sz w:val="24"/>
                <w:szCs w:val="24"/>
              </w:rPr>
              <w:t>Запобігання потраплянню сімей в складні життєві обставини</w:t>
            </w:r>
          </w:p>
        </w:tc>
      </w:tr>
      <w:tr w:rsidR="00DA5002" w:rsidTr="003A23CE">
        <w:tc>
          <w:tcPr>
            <w:tcW w:w="518" w:type="dxa"/>
            <w:gridSpan w:val="2"/>
          </w:tcPr>
          <w:p w:rsidR="00DA5002" w:rsidRDefault="0030177C" w:rsidP="00C15EAC">
            <w:pPr>
              <w:spacing w:after="0" w:line="240" w:lineRule="auto"/>
              <w:rPr>
                <w:sz w:val="24"/>
                <w:szCs w:val="24"/>
              </w:rPr>
            </w:pPr>
            <w:r>
              <w:rPr>
                <w:sz w:val="24"/>
                <w:szCs w:val="24"/>
              </w:rPr>
              <w:lastRenderedPageBreak/>
              <w:t>4.</w:t>
            </w:r>
          </w:p>
        </w:tc>
        <w:tc>
          <w:tcPr>
            <w:tcW w:w="3150" w:type="dxa"/>
            <w:gridSpan w:val="2"/>
          </w:tcPr>
          <w:p w:rsidR="00DA5002" w:rsidRDefault="0030177C" w:rsidP="00C15EAC">
            <w:pPr>
              <w:spacing w:after="0" w:line="240" w:lineRule="auto"/>
              <w:rPr>
                <w:bCs/>
                <w:sz w:val="24"/>
                <w:szCs w:val="24"/>
              </w:rPr>
            </w:pPr>
            <w:r>
              <w:rPr>
                <w:bCs/>
                <w:sz w:val="24"/>
                <w:szCs w:val="24"/>
              </w:rPr>
              <w:t>Надання повного переліку адміністративних послуг ветеранам</w:t>
            </w:r>
          </w:p>
        </w:tc>
        <w:tc>
          <w:tcPr>
            <w:tcW w:w="1426" w:type="dxa"/>
            <w:gridSpan w:val="2"/>
          </w:tcPr>
          <w:p w:rsidR="00DA5002" w:rsidRDefault="0030177C" w:rsidP="00C15EAC">
            <w:pPr>
              <w:spacing w:after="0" w:line="240" w:lineRule="auto"/>
              <w:rPr>
                <w:bCs/>
                <w:sz w:val="24"/>
                <w:szCs w:val="24"/>
              </w:rPr>
            </w:pPr>
            <w:r>
              <w:rPr>
                <w:bCs/>
                <w:sz w:val="24"/>
                <w:szCs w:val="24"/>
              </w:rPr>
              <w:t>2025-2027</w:t>
            </w:r>
          </w:p>
        </w:tc>
        <w:tc>
          <w:tcPr>
            <w:tcW w:w="2652" w:type="dxa"/>
          </w:tcPr>
          <w:p w:rsidR="00DA5002" w:rsidRDefault="0030177C" w:rsidP="00C15EAC">
            <w:pPr>
              <w:spacing w:after="0" w:line="240" w:lineRule="auto"/>
              <w:rPr>
                <w:bCs/>
                <w:sz w:val="24"/>
                <w:szCs w:val="24"/>
              </w:rPr>
            </w:pPr>
            <w:r>
              <w:rPr>
                <w:bCs/>
                <w:sz w:val="24"/>
                <w:szCs w:val="24"/>
              </w:rPr>
              <w:t>Відділ соціального захисту населення, Центр надання адміністративних послуг Миколаївської сільської ради</w:t>
            </w:r>
          </w:p>
        </w:tc>
        <w:tc>
          <w:tcPr>
            <w:tcW w:w="1609" w:type="dxa"/>
          </w:tcPr>
          <w:p w:rsidR="00DA5002" w:rsidRDefault="0030177C" w:rsidP="00C15EAC">
            <w:pPr>
              <w:spacing w:after="0" w:line="240" w:lineRule="auto"/>
              <w:rPr>
                <w:bCs/>
                <w:sz w:val="24"/>
                <w:szCs w:val="24"/>
              </w:rPr>
            </w:pPr>
            <w:r>
              <w:rPr>
                <w:bCs/>
                <w:sz w:val="24"/>
                <w:szCs w:val="24"/>
              </w:rPr>
              <w:t>Не потребує</w:t>
            </w:r>
          </w:p>
        </w:tc>
        <w:tc>
          <w:tcPr>
            <w:tcW w:w="1217" w:type="dxa"/>
          </w:tcPr>
          <w:p w:rsidR="00DA5002" w:rsidRDefault="00DA5002" w:rsidP="00C15EAC">
            <w:pPr>
              <w:spacing w:after="0" w:line="240" w:lineRule="auto"/>
              <w:rPr>
                <w:bCs/>
                <w:sz w:val="24"/>
                <w:szCs w:val="24"/>
              </w:rPr>
            </w:pPr>
          </w:p>
        </w:tc>
        <w:tc>
          <w:tcPr>
            <w:tcW w:w="876" w:type="dxa"/>
            <w:gridSpan w:val="2"/>
          </w:tcPr>
          <w:p w:rsidR="00DA5002" w:rsidRDefault="00DA5002" w:rsidP="00C15EAC">
            <w:pPr>
              <w:spacing w:after="0" w:line="240" w:lineRule="auto"/>
              <w:rPr>
                <w:bCs/>
                <w:sz w:val="24"/>
                <w:szCs w:val="24"/>
              </w:rPr>
            </w:pPr>
          </w:p>
        </w:tc>
        <w:tc>
          <w:tcPr>
            <w:tcW w:w="876" w:type="dxa"/>
            <w:gridSpan w:val="2"/>
          </w:tcPr>
          <w:p w:rsidR="00DA5002" w:rsidRDefault="00DA5002" w:rsidP="00C15EAC">
            <w:pPr>
              <w:spacing w:after="0" w:line="240" w:lineRule="auto"/>
              <w:rPr>
                <w:bCs/>
                <w:sz w:val="24"/>
                <w:szCs w:val="24"/>
              </w:rPr>
            </w:pPr>
          </w:p>
        </w:tc>
        <w:tc>
          <w:tcPr>
            <w:tcW w:w="3264" w:type="dxa"/>
          </w:tcPr>
          <w:p w:rsidR="00DA5002" w:rsidRDefault="0030177C" w:rsidP="00C15EAC">
            <w:pPr>
              <w:spacing w:after="0" w:line="240" w:lineRule="auto"/>
              <w:rPr>
                <w:bCs/>
                <w:sz w:val="24"/>
                <w:szCs w:val="24"/>
              </w:rPr>
            </w:pPr>
            <w:r>
              <w:rPr>
                <w:bCs/>
                <w:sz w:val="24"/>
                <w:szCs w:val="24"/>
              </w:rPr>
              <w:t>Оформлення соціальних допомог, пільг та субсидій ветеранів війни, Захисників/Захисниць України, членів сімей загиблих (померлих) ветеранів війни та Захисників/Захисниць України</w:t>
            </w:r>
          </w:p>
        </w:tc>
      </w:tr>
      <w:tr w:rsidR="00DA5002" w:rsidTr="003A23CE">
        <w:trPr>
          <w:trHeight w:val="70"/>
        </w:trPr>
        <w:tc>
          <w:tcPr>
            <w:tcW w:w="518" w:type="dxa"/>
            <w:gridSpan w:val="2"/>
          </w:tcPr>
          <w:p w:rsidR="00DA5002" w:rsidRDefault="0030177C" w:rsidP="00C15EAC">
            <w:pPr>
              <w:spacing w:after="0" w:line="240" w:lineRule="auto"/>
              <w:rPr>
                <w:sz w:val="24"/>
                <w:szCs w:val="24"/>
              </w:rPr>
            </w:pPr>
            <w:r>
              <w:rPr>
                <w:sz w:val="24"/>
                <w:szCs w:val="24"/>
              </w:rPr>
              <w:t>5.</w:t>
            </w:r>
          </w:p>
        </w:tc>
        <w:tc>
          <w:tcPr>
            <w:tcW w:w="3150" w:type="dxa"/>
            <w:gridSpan w:val="2"/>
          </w:tcPr>
          <w:p w:rsidR="00DA5002" w:rsidRDefault="0030177C" w:rsidP="00C15EAC">
            <w:pPr>
              <w:spacing w:after="0" w:line="240" w:lineRule="auto"/>
              <w:rPr>
                <w:rFonts w:cs="Times New Roman"/>
                <w:sz w:val="24"/>
                <w:szCs w:val="24"/>
              </w:rPr>
            </w:pPr>
            <w:r>
              <w:rPr>
                <w:sz w:val="24"/>
                <w:szCs w:val="24"/>
              </w:rPr>
              <w:t xml:space="preserve">Надання одноразової грошової допомоги </w:t>
            </w:r>
            <w:r>
              <w:rPr>
                <w:rFonts w:cs="Times New Roman"/>
                <w:sz w:val="24"/>
                <w:szCs w:val="24"/>
              </w:rPr>
              <w:t xml:space="preserve">військовослужбовцям, які отримали тяжкі поранення, що призвели до ампутації кінцівок або отримали відкриту черепно-мозкову травму при якій травматичне ураження кісток черепа співпадає з </w:t>
            </w:r>
            <w:proofErr w:type="spellStart"/>
            <w:r>
              <w:rPr>
                <w:rFonts w:cs="Times New Roman"/>
                <w:sz w:val="24"/>
                <w:szCs w:val="24"/>
              </w:rPr>
              <w:t>раневою</w:t>
            </w:r>
            <w:proofErr w:type="spellEnd"/>
            <w:r>
              <w:rPr>
                <w:rFonts w:cs="Times New Roman"/>
                <w:sz w:val="24"/>
                <w:szCs w:val="24"/>
              </w:rPr>
              <w:t xml:space="preserve"> поверхнею м’яких тканин голови, або має місце перелом кісток основи черепа з </w:t>
            </w:r>
            <w:proofErr w:type="spellStart"/>
            <w:r>
              <w:rPr>
                <w:rFonts w:cs="Times New Roman"/>
                <w:sz w:val="24"/>
                <w:szCs w:val="24"/>
              </w:rPr>
              <w:t>ліквореєю</w:t>
            </w:r>
            <w:proofErr w:type="spellEnd"/>
            <w:r>
              <w:rPr>
                <w:rFonts w:cs="Times New Roman"/>
                <w:sz w:val="24"/>
                <w:szCs w:val="24"/>
              </w:rPr>
              <w:t xml:space="preserve">, втратили внутрішні органи, військовослужбовців, які мають інвалідність </w:t>
            </w:r>
            <w:r>
              <w:rPr>
                <w:rFonts w:cs="Times New Roman"/>
                <w:sz w:val="24"/>
                <w:szCs w:val="24"/>
                <w:lang w:val="en-US"/>
              </w:rPr>
              <w:t>I</w:t>
            </w:r>
            <w:r>
              <w:rPr>
                <w:rFonts w:cs="Times New Roman"/>
                <w:sz w:val="24"/>
                <w:szCs w:val="24"/>
              </w:rPr>
              <w:t xml:space="preserve"> та </w:t>
            </w:r>
            <w:r>
              <w:rPr>
                <w:rFonts w:cs="Times New Roman"/>
                <w:sz w:val="24"/>
                <w:szCs w:val="24"/>
                <w:lang w:val="en-US"/>
              </w:rPr>
              <w:t>II</w:t>
            </w:r>
            <w:r>
              <w:rPr>
                <w:rFonts w:cs="Times New Roman"/>
                <w:sz w:val="24"/>
                <w:szCs w:val="24"/>
              </w:rPr>
              <w:t xml:space="preserve"> групи пов’язані з захистом Батьківщини</w:t>
            </w:r>
          </w:p>
        </w:tc>
        <w:tc>
          <w:tcPr>
            <w:tcW w:w="1426" w:type="dxa"/>
            <w:gridSpan w:val="2"/>
          </w:tcPr>
          <w:p w:rsidR="00DA5002" w:rsidRDefault="0030177C" w:rsidP="00C15EAC">
            <w:pPr>
              <w:spacing w:after="0" w:line="240" w:lineRule="auto"/>
              <w:rPr>
                <w:sz w:val="24"/>
                <w:szCs w:val="24"/>
              </w:rPr>
            </w:pPr>
            <w:r>
              <w:rPr>
                <w:sz w:val="24"/>
                <w:szCs w:val="24"/>
              </w:rPr>
              <w:t>2025-2027</w:t>
            </w:r>
          </w:p>
        </w:tc>
        <w:tc>
          <w:tcPr>
            <w:tcW w:w="2652" w:type="dxa"/>
          </w:tcPr>
          <w:p w:rsidR="00DA5002" w:rsidRDefault="0030177C" w:rsidP="00C15EAC">
            <w:pPr>
              <w:spacing w:after="0" w:line="240" w:lineRule="auto"/>
              <w:rPr>
                <w:sz w:val="24"/>
                <w:szCs w:val="24"/>
              </w:rPr>
            </w:pPr>
            <w:r>
              <w:rPr>
                <w:sz w:val="24"/>
                <w:szCs w:val="24"/>
              </w:rPr>
              <w:t>Відділ соціального захисту населення Миколаївської сільської ради</w:t>
            </w:r>
          </w:p>
        </w:tc>
        <w:tc>
          <w:tcPr>
            <w:tcW w:w="1609" w:type="dxa"/>
          </w:tcPr>
          <w:p w:rsidR="00DA5002" w:rsidRDefault="0030177C" w:rsidP="00C15EAC">
            <w:pPr>
              <w:spacing w:after="0" w:line="240" w:lineRule="auto"/>
              <w:rPr>
                <w:sz w:val="24"/>
                <w:szCs w:val="24"/>
              </w:rPr>
            </w:pPr>
            <w:r>
              <w:rPr>
                <w:sz w:val="24"/>
                <w:szCs w:val="24"/>
              </w:rPr>
              <w:t>Місцевий бюджет</w:t>
            </w:r>
          </w:p>
        </w:tc>
        <w:tc>
          <w:tcPr>
            <w:tcW w:w="1217" w:type="dxa"/>
          </w:tcPr>
          <w:p w:rsidR="00DA5002" w:rsidRDefault="0030177C" w:rsidP="00C15EAC">
            <w:pPr>
              <w:spacing w:after="0" w:line="240" w:lineRule="auto"/>
              <w:jc w:val="center"/>
              <w:rPr>
                <w:sz w:val="24"/>
                <w:szCs w:val="24"/>
              </w:rPr>
            </w:pPr>
            <w:r>
              <w:rPr>
                <w:sz w:val="24"/>
                <w:szCs w:val="24"/>
              </w:rPr>
              <w:t>210,0</w:t>
            </w:r>
          </w:p>
        </w:tc>
        <w:tc>
          <w:tcPr>
            <w:tcW w:w="876" w:type="dxa"/>
            <w:gridSpan w:val="2"/>
          </w:tcPr>
          <w:p w:rsidR="00DA5002" w:rsidRDefault="00DA5002" w:rsidP="00C15EAC">
            <w:pPr>
              <w:spacing w:after="0" w:line="240" w:lineRule="auto"/>
              <w:rPr>
                <w:color w:val="FF0000"/>
                <w:sz w:val="24"/>
                <w:szCs w:val="24"/>
              </w:rPr>
            </w:pPr>
          </w:p>
        </w:tc>
        <w:tc>
          <w:tcPr>
            <w:tcW w:w="876" w:type="dxa"/>
            <w:gridSpan w:val="2"/>
          </w:tcPr>
          <w:p w:rsidR="00DA5002" w:rsidRDefault="00DA5002" w:rsidP="00C15EAC">
            <w:pPr>
              <w:spacing w:after="0" w:line="240" w:lineRule="auto"/>
              <w:rPr>
                <w:sz w:val="24"/>
                <w:szCs w:val="24"/>
              </w:rPr>
            </w:pPr>
          </w:p>
        </w:tc>
        <w:tc>
          <w:tcPr>
            <w:tcW w:w="3264" w:type="dxa"/>
          </w:tcPr>
          <w:p w:rsidR="00DA5002" w:rsidRDefault="0030177C" w:rsidP="00C15EAC">
            <w:pPr>
              <w:spacing w:after="0" w:line="240" w:lineRule="auto"/>
              <w:rPr>
                <w:sz w:val="24"/>
                <w:szCs w:val="24"/>
              </w:rPr>
            </w:pPr>
            <w:r>
              <w:rPr>
                <w:sz w:val="24"/>
                <w:szCs w:val="24"/>
              </w:rPr>
              <w:t>Надання матеріальної допомоги</w:t>
            </w:r>
          </w:p>
        </w:tc>
      </w:tr>
      <w:tr w:rsidR="00DA5002" w:rsidTr="003A23CE">
        <w:trPr>
          <w:trHeight w:val="2125"/>
        </w:trPr>
        <w:tc>
          <w:tcPr>
            <w:tcW w:w="518" w:type="dxa"/>
            <w:gridSpan w:val="2"/>
          </w:tcPr>
          <w:p w:rsidR="00DA5002" w:rsidRDefault="00C15EAC" w:rsidP="00C15EAC">
            <w:pPr>
              <w:spacing w:after="0" w:line="240" w:lineRule="auto"/>
              <w:rPr>
                <w:sz w:val="24"/>
                <w:szCs w:val="24"/>
              </w:rPr>
            </w:pPr>
            <w:r>
              <w:rPr>
                <w:sz w:val="24"/>
                <w:szCs w:val="24"/>
              </w:rPr>
              <w:lastRenderedPageBreak/>
              <w:t>6.</w:t>
            </w:r>
          </w:p>
        </w:tc>
        <w:tc>
          <w:tcPr>
            <w:tcW w:w="3150" w:type="dxa"/>
            <w:gridSpan w:val="2"/>
          </w:tcPr>
          <w:p w:rsidR="00DA5002" w:rsidRDefault="00C15EAC" w:rsidP="00C15EAC">
            <w:pPr>
              <w:spacing w:after="0" w:line="240" w:lineRule="auto"/>
              <w:rPr>
                <w:sz w:val="24"/>
                <w:szCs w:val="24"/>
              </w:rPr>
            </w:pPr>
            <w:r>
              <w:rPr>
                <w:sz w:val="24"/>
                <w:szCs w:val="24"/>
              </w:rPr>
              <w:t>Фінансова підтримка</w:t>
            </w:r>
            <w:r w:rsidR="0030177C">
              <w:rPr>
                <w:sz w:val="24"/>
                <w:szCs w:val="24"/>
              </w:rPr>
              <w:t xml:space="preserve"> сімей з дітьми загиблих учасників АТО/ООС, загиблих (померлих) Захисників та Захисниць України під час агресії </w:t>
            </w:r>
            <w:proofErr w:type="spellStart"/>
            <w:r w:rsidR="0030177C">
              <w:rPr>
                <w:sz w:val="24"/>
                <w:szCs w:val="24"/>
              </w:rPr>
              <w:t>рф</w:t>
            </w:r>
            <w:proofErr w:type="spellEnd"/>
            <w:r w:rsidR="0030177C">
              <w:rPr>
                <w:sz w:val="24"/>
                <w:szCs w:val="24"/>
              </w:rPr>
              <w:t xml:space="preserve"> по Миколаївській сільській раді  на 2024-2026 роки.</w:t>
            </w:r>
          </w:p>
        </w:tc>
        <w:tc>
          <w:tcPr>
            <w:tcW w:w="1426" w:type="dxa"/>
            <w:gridSpan w:val="2"/>
          </w:tcPr>
          <w:p w:rsidR="00DA5002" w:rsidRDefault="0030177C" w:rsidP="00C15EAC">
            <w:pPr>
              <w:spacing w:after="0" w:line="240" w:lineRule="auto"/>
              <w:rPr>
                <w:sz w:val="24"/>
                <w:szCs w:val="24"/>
              </w:rPr>
            </w:pPr>
            <w:r>
              <w:rPr>
                <w:sz w:val="24"/>
                <w:szCs w:val="24"/>
              </w:rPr>
              <w:t>2025-2027</w:t>
            </w:r>
          </w:p>
        </w:tc>
        <w:tc>
          <w:tcPr>
            <w:tcW w:w="2652" w:type="dxa"/>
          </w:tcPr>
          <w:p w:rsidR="00DA5002" w:rsidRDefault="0030177C" w:rsidP="00C15EAC">
            <w:pPr>
              <w:spacing w:after="0" w:line="240" w:lineRule="auto"/>
              <w:rPr>
                <w:sz w:val="24"/>
                <w:szCs w:val="24"/>
              </w:rPr>
            </w:pPr>
            <w:r>
              <w:rPr>
                <w:sz w:val="24"/>
                <w:szCs w:val="24"/>
              </w:rPr>
              <w:t>Відділ соціального захисту населення Миколаївської сільської ради</w:t>
            </w:r>
          </w:p>
        </w:tc>
        <w:tc>
          <w:tcPr>
            <w:tcW w:w="1609" w:type="dxa"/>
          </w:tcPr>
          <w:p w:rsidR="00DA5002" w:rsidRDefault="0030177C" w:rsidP="00C15EAC">
            <w:pPr>
              <w:spacing w:after="0" w:line="240" w:lineRule="auto"/>
              <w:rPr>
                <w:sz w:val="24"/>
                <w:szCs w:val="24"/>
              </w:rPr>
            </w:pPr>
            <w:r>
              <w:rPr>
                <w:sz w:val="24"/>
                <w:szCs w:val="24"/>
              </w:rPr>
              <w:t>Місцевий бюджет</w:t>
            </w:r>
          </w:p>
        </w:tc>
        <w:tc>
          <w:tcPr>
            <w:tcW w:w="1217" w:type="dxa"/>
          </w:tcPr>
          <w:p w:rsidR="00DA5002" w:rsidRDefault="0030177C" w:rsidP="00C15EAC">
            <w:pPr>
              <w:spacing w:after="0" w:line="240" w:lineRule="auto"/>
              <w:jc w:val="center"/>
              <w:rPr>
                <w:sz w:val="24"/>
                <w:szCs w:val="24"/>
              </w:rPr>
            </w:pPr>
            <w:r>
              <w:rPr>
                <w:sz w:val="24"/>
                <w:szCs w:val="24"/>
              </w:rPr>
              <w:t>332,380</w:t>
            </w:r>
          </w:p>
        </w:tc>
        <w:tc>
          <w:tcPr>
            <w:tcW w:w="876" w:type="dxa"/>
            <w:gridSpan w:val="2"/>
          </w:tcPr>
          <w:p w:rsidR="00DA5002" w:rsidRDefault="00DA5002" w:rsidP="00C15EAC">
            <w:pPr>
              <w:spacing w:after="0" w:line="240" w:lineRule="auto"/>
              <w:rPr>
                <w:color w:val="FF0000"/>
                <w:sz w:val="24"/>
                <w:szCs w:val="24"/>
              </w:rPr>
            </w:pPr>
          </w:p>
        </w:tc>
        <w:tc>
          <w:tcPr>
            <w:tcW w:w="876" w:type="dxa"/>
            <w:gridSpan w:val="2"/>
          </w:tcPr>
          <w:p w:rsidR="00DA5002" w:rsidRDefault="00DA5002" w:rsidP="00C15EAC">
            <w:pPr>
              <w:spacing w:after="0" w:line="240" w:lineRule="auto"/>
              <w:rPr>
                <w:sz w:val="24"/>
                <w:szCs w:val="24"/>
              </w:rPr>
            </w:pPr>
          </w:p>
        </w:tc>
        <w:tc>
          <w:tcPr>
            <w:tcW w:w="3264" w:type="dxa"/>
          </w:tcPr>
          <w:p w:rsidR="00DA5002" w:rsidRPr="00682133" w:rsidRDefault="0030177C" w:rsidP="00C15EAC">
            <w:pPr>
              <w:spacing w:after="0" w:line="240" w:lineRule="auto"/>
              <w:rPr>
                <w:rFonts w:cs="Times New Roman"/>
                <w:sz w:val="24"/>
                <w:szCs w:val="24"/>
              </w:rPr>
            </w:pPr>
            <w:r>
              <w:rPr>
                <w:sz w:val="24"/>
                <w:szCs w:val="24"/>
                <w:lang w:eastAsia="ru-RU"/>
              </w:rPr>
              <w:t xml:space="preserve">Щомісячне утримання неповнолітніх дітей загиблих учасників АТО/ООС, </w:t>
            </w:r>
            <w:r>
              <w:rPr>
                <w:sz w:val="24"/>
                <w:szCs w:val="24"/>
              </w:rPr>
              <w:t xml:space="preserve">загиблих (померлих) Захисників та Захисниць України під час агресії </w:t>
            </w:r>
            <w:proofErr w:type="spellStart"/>
            <w:r>
              <w:rPr>
                <w:sz w:val="24"/>
                <w:szCs w:val="24"/>
              </w:rPr>
              <w:t>рф</w:t>
            </w:r>
            <w:proofErr w:type="spellEnd"/>
            <w:r>
              <w:rPr>
                <w:sz w:val="24"/>
                <w:szCs w:val="24"/>
              </w:rPr>
              <w:t>, які мають статус «Член сім’ї загиблого»</w:t>
            </w:r>
          </w:p>
        </w:tc>
      </w:tr>
      <w:tr w:rsidR="00DA5002" w:rsidTr="003A23CE">
        <w:tc>
          <w:tcPr>
            <w:tcW w:w="518" w:type="dxa"/>
            <w:gridSpan w:val="2"/>
          </w:tcPr>
          <w:p w:rsidR="00DA5002" w:rsidRDefault="00C15EAC" w:rsidP="00C15EAC">
            <w:pPr>
              <w:spacing w:after="0" w:line="240" w:lineRule="auto"/>
              <w:rPr>
                <w:sz w:val="24"/>
                <w:szCs w:val="24"/>
              </w:rPr>
            </w:pPr>
            <w:r>
              <w:rPr>
                <w:sz w:val="24"/>
                <w:szCs w:val="24"/>
              </w:rPr>
              <w:t>7</w:t>
            </w:r>
            <w:r w:rsidR="0030177C">
              <w:rPr>
                <w:sz w:val="24"/>
                <w:szCs w:val="24"/>
              </w:rPr>
              <w:t>.</w:t>
            </w:r>
          </w:p>
        </w:tc>
        <w:tc>
          <w:tcPr>
            <w:tcW w:w="3150" w:type="dxa"/>
            <w:gridSpan w:val="2"/>
          </w:tcPr>
          <w:p w:rsidR="00DA5002" w:rsidRDefault="0030177C" w:rsidP="00C15EAC">
            <w:pPr>
              <w:spacing w:after="0" w:line="240" w:lineRule="auto"/>
              <w:rPr>
                <w:sz w:val="24"/>
                <w:szCs w:val="24"/>
              </w:rPr>
            </w:pPr>
            <w:r>
              <w:rPr>
                <w:sz w:val="24"/>
                <w:szCs w:val="24"/>
              </w:rPr>
              <w:t>Проведення необхідних інформаційно-просвітницьких заходів, пов’язаних із героїзацією осіб, які віддали життя за незалежність України, вшанування їх пам’яті з метою патріотичного виховання та консолідації  українського народу</w:t>
            </w:r>
          </w:p>
        </w:tc>
        <w:tc>
          <w:tcPr>
            <w:tcW w:w="1426" w:type="dxa"/>
            <w:gridSpan w:val="2"/>
          </w:tcPr>
          <w:p w:rsidR="00DA5002" w:rsidRDefault="0030177C" w:rsidP="00C15EAC">
            <w:pPr>
              <w:spacing w:after="0" w:line="240" w:lineRule="auto"/>
              <w:rPr>
                <w:sz w:val="24"/>
                <w:szCs w:val="24"/>
              </w:rPr>
            </w:pPr>
            <w:r>
              <w:rPr>
                <w:sz w:val="24"/>
                <w:szCs w:val="24"/>
              </w:rPr>
              <w:t>2025-2027</w:t>
            </w:r>
          </w:p>
        </w:tc>
        <w:tc>
          <w:tcPr>
            <w:tcW w:w="2652" w:type="dxa"/>
          </w:tcPr>
          <w:p w:rsidR="00DA5002" w:rsidRDefault="0030177C" w:rsidP="00C15EAC">
            <w:pPr>
              <w:spacing w:after="0" w:line="240" w:lineRule="auto"/>
              <w:rPr>
                <w:sz w:val="24"/>
                <w:szCs w:val="24"/>
              </w:rPr>
            </w:pPr>
            <w:r>
              <w:rPr>
                <w:sz w:val="24"/>
                <w:szCs w:val="24"/>
              </w:rPr>
              <w:t>Відділ освіти, культури, молоді та спорту Миколаївської сільської ради</w:t>
            </w:r>
          </w:p>
        </w:tc>
        <w:tc>
          <w:tcPr>
            <w:tcW w:w="1609" w:type="dxa"/>
          </w:tcPr>
          <w:p w:rsidR="00DA5002" w:rsidRDefault="0030177C" w:rsidP="00C15EAC">
            <w:pPr>
              <w:spacing w:after="0" w:line="240" w:lineRule="auto"/>
              <w:rPr>
                <w:sz w:val="24"/>
                <w:szCs w:val="24"/>
              </w:rPr>
            </w:pPr>
            <w:r>
              <w:rPr>
                <w:sz w:val="24"/>
                <w:szCs w:val="24"/>
              </w:rPr>
              <w:t>Не потребує</w:t>
            </w:r>
          </w:p>
        </w:tc>
        <w:tc>
          <w:tcPr>
            <w:tcW w:w="1217" w:type="dxa"/>
          </w:tcPr>
          <w:p w:rsidR="00DA5002" w:rsidRDefault="00DA5002" w:rsidP="00C15EAC">
            <w:pPr>
              <w:spacing w:after="0" w:line="240" w:lineRule="auto"/>
              <w:rPr>
                <w:sz w:val="24"/>
                <w:szCs w:val="24"/>
              </w:rPr>
            </w:pPr>
          </w:p>
        </w:tc>
        <w:tc>
          <w:tcPr>
            <w:tcW w:w="876" w:type="dxa"/>
            <w:gridSpan w:val="2"/>
          </w:tcPr>
          <w:p w:rsidR="00DA5002" w:rsidRDefault="00DA5002" w:rsidP="00C15EAC">
            <w:pPr>
              <w:spacing w:after="0" w:line="240" w:lineRule="auto"/>
              <w:rPr>
                <w:sz w:val="24"/>
                <w:szCs w:val="24"/>
              </w:rPr>
            </w:pPr>
          </w:p>
        </w:tc>
        <w:tc>
          <w:tcPr>
            <w:tcW w:w="876" w:type="dxa"/>
            <w:gridSpan w:val="2"/>
          </w:tcPr>
          <w:p w:rsidR="00DA5002" w:rsidRDefault="00DA5002" w:rsidP="00C15EAC">
            <w:pPr>
              <w:spacing w:after="0" w:line="240" w:lineRule="auto"/>
              <w:rPr>
                <w:sz w:val="24"/>
                <w:szCs w:val="24"/>
              </w:rPr>
            </w:pPr>
          </w:p>
        </w:tc>
        <w:tc>
          <w:tcPr>
            <w:tcW w:w="3264" w:type="dxa"/>
          </w:tcPr>
          <w:p w:rsidR="00DA5002" w:rsidRDefault="0030177C" w:rsidP="00C15EAC">
            <w:pPr>
              <w:spacing w:after="0" w:line="240" w:lineRule="auto"/>
              <w:rPr>
                <w:sz w:val="24"/>
                <w:szCs w:val="24"/>
              </w:rPr>
            </w:pPr>
            <w:r>
              <w:rPr>
                <w:sz w:val="24"/>
                <w:szCs w:val="24"/>
              </w:rPr>
              <w:t>Патріотичне виховання підростаючого покоління та консолідація українського народу</w:t>
            </w:r>
          </w:p>
        </w:tc>
      </w:tr>
      <w:tr w:rsidR="00DA5002" w:rsidTr="003A23CE">
        <w:tc>
          <w:tcPr>
            <w:tcW w:w="518" w:type="dxa"/>
            <w:gridSpan w:val="2"/>
          </w:tcPr>
          <w:p w:rsidR="00DA5002" w:rsidRDefault="00C15EAC" w:rsidP="00C15EAC">
            <w:pPr>
              <w:spacing w:after="0" w:line="240" w:lineRule="auto"/>
              <w:rPr>
                <w:sz w:val="24"/>
                <w:szCs w:val="24"/>
              </w:rPr>
            </w:pPr>
            <w:r>
              <w:rPr>
                <w:sz w:val="24"/>
                <w:szCs w:val="24"/>
              </w:rPr>
              <w:t>8</w:t>
            </w:r>
            <w:r w:rsidR="0030177C">
              <w:rPr>
                <w:sz w:val="24"/>
                <w:szCs w:val="24"/>
              </w:rPr>
              <w:t>.</w:t>
            </w:r>
          </w:p>
        </w:tc>
        <w:tc>
          <w:tcPr>
            <w:tcW w:w="3150" w:type="dxa"/>
            <w:gridSpan w:val="2"/>
          </w:tcPr>
          <w:p w:rsidR="00DA5002" w:rsidRDefault="0030177C" w:rsidP="00C15EAC">
            <w:pPr>
              <w:spacing w:after="0" w:line="240" w:lineRule="auto"/>
              <w:rPr>
                <w:sz w:val="24"/>
                <w:szCs w:val="24"/>
              </w:rPr>
            </w:pPr>
            <w:r>
              <w:rPr>
                <w:sz w:val="24"/>
                <w:szCs w:val="24"/>
              </w:rPr>
              <w:t xml:space="preserve">Придбання, встановлення на території населених пунктів громади пам’ятних знаків, меморіальних дошок,  упорядкування могил військовослужбовців, які захищали незалежність, суверенітет та територіальну цілісність України для увічнення пам’яті загиблих героїв, встановлення </w:t>
            </w:r>
            <w:proofErr w:type="spellStart"/>
            <w:r>
              <w:rPr>
                <w:sz w:val="24"/>
                <w:szCs w:val="24"/>
              </w:rPr>
              <w:t>флагштоків</w:t>
            </w:r>
            <w:proofErr w:type="spellEnd"/>
            <w:r>
              <w:rPr>
                <w:sz w:val="24"/>
                <w:szCs w:val="24"/>
              </w:rPr>
              <w:t xml:space="preserve"> </w:t>
            </w:r>
          </w:p>
        </w:tc>
        <w:tc>
          <w:tcPr>
            <w:tcW w:w="1426" w:type="dxa"/>
            <w:gridSpan w:val="2"/>
          </w:tcPr>
          <w:p w:rsidR="00DA5002" w:rsidRDefault="0030177C" w:rsidP="00C15EAC">
            <w:pPr>
              <w:spacing w:after="0" w:line="240" w:lineRule="auto"/>
              <w:rPr>
                <w:sz w:val="24"/>
                <w:szCs w:val="24"/>
              </w:rPr>
            </w:pPr>
            <w:r>
              <w:rPr>
                <w:sz w:val="24"/>
                <w:szCs w:val="24"/>
              </w:rPr>
              <w:t>2025-2027</w:t>
            </w:r>
          </w:p>
        </w:tc>
        <w:tc>
          <w:tcPr>
            <w:tcW w:w="2652" w:type="dxa"/>
          </w:tcPr>
          <w:p w:rsidR="00DA5002" w:rsidRDefault="0030177C" w:rsidP="00C15EAC">
            <w:pPr>
              <w:spacing w:after="0" w:line="240" w:lineRule="auto"/>
              <w:rPr>
                <w:sz w:val="24"/>
                <w:szCs w:val="24"/>
              </w:rPr>
            </w:pPr>
            <w:r>
              <w:rPr>
                <w:sz w:val="24"/>
                <w:szCs w:val="24"/>
              </w:rPr>
              <w:t>Миколаївська сільська рада</w:t>
            </w:r>
          </w:p>
        </w:tc>
        <w:tc>
          <w:tcPr>
            <w:tcW w:w="1609" w:type="dxa"/>
          </w:tcPr>
          <w:p w:rsidR="00DA5002" w:rsidRDefault="0030177C" w:rsidP="00C15EAC">
            <w:pPr>
              <w:spacing w:after="0" w:line="240" w:lineRule="auto"/>
              <w:rPr>
                <w:sz w:val="24"/>
                <w:szCs w:val="24"/>
              </w:rPr>
            </w:pPr>
            <w:r>
              <w:rPr>
                <w:sz w:val="24"/>
                <w:szCs w:val="24"/>
              </w:rPr>
              <w:t>Місцевий бюджет</w:t>
            </w:r>
          </w:p>
        </w:tc>
        <w:tc>
          <w:tcPr>
            <w:tcW w:w="1217" w:type="dxa"/>
          </w:tcPr>
          <w:p w:rsidR="00DA5002" w:rsidRDefault="0030177C" w:rsidP="005B1478">
            <w:pPr>
              <w:spacing w:after="0" w:line="240" w:lineRule="auto"/>
              <w:jc w:val="center"/>
              <w:rPr>
                <w:sz w:val="24"/>
                <w:szCs w:val="24"/>
              </w:rPr>
            </w:pPr>
            <w:r>
              <w:rPr>
                <w:sz w:val="24"/>
                <w:szCs w:val="24"/>
              </w:rPr>
              <w:t>0,00</w:t>
            </w:r>
          </w:p>
        </w:tc>
        <w:tc>
          <w:tcPr>
            <w:tcW w:w="876" w:type="dxa"/>
            <w:gridSpan w:val="2"/>
          </w:tcPr>
          <w:p w:rsidR="00DA5002" w:rsidRDefault="00DA5002" w:rsidP="00C15EAC">
            <w:pPr>
              <w:spacing w:after="0" w:line="240" w:lineRule="auto"/>
              <w:rPr>
                <w:sz w:val="24"/>
                <w:szCs w:val="24"/>
              </w:rPr>
            </w:pPr>
          </w:p>
        </w:tc>
        <w:tc>
          <w:tcPr>
            <w:tcW w:w="876" w:type="dxa"/>
            <w:gridSpan w:val="2"/>
          </w:tcPr>
          <w:p w:rsidR="00DA5002" w:rsidRDefault="00DA5002" w:rsidP="00C15EAC">
            <w:pPr>
              <w:spacing w:after="0" w:line="240" w:lineRule="auto"/>
              <w:rPr>
                <w:sz w:val="24"/>
                <w:szCs w:val="24"/>
              </w:rPr>
            </w:pPr>
          </w:p>
        </w:tc>
        <w:tc>
          <w:tcPr>
            <w:tcW w:w="3264" w:type="dxa"/>
          </w:tcPr>
          <w:p w:rsidR="00DA5002" w:rsidRDefault="0030177C" w:rsidP="00C15EAC">
            <w:pPr>
              <w:spacing w:after="0" w:line="240" w:lineRule="auto"/>
              <w:rPr>
                <w:sz w:val="24"/>
                <w:szCs w:val="24"/>
              </w:rPr>
            </w:pPr>
            <w:r>
              <w:rPr>
                <w:sz w:val="24"/>
                <w:szCs w:val="24"/>
              </w:rPr>
              <w:t>Увічнення пам’яті про загиблих героїв України</w:t>
            </w:r>
          </w:p>
        </w:tc>
      </w:tr>
      <w:tr w:rsidR="00DA5002" w:rsidTr="003A23CE">
        <w:trPr>
          <w:trHeight w:val="1515"/>
        </w:trPr>
        <w:tc>
          <w:tcPr>
            <w:tcW w:w="518" w:type="dxa"/>
            <w:gridSpan w:val="2"/>
          </w:tcPr>
          <w:p w:rsidR="00DA5002" w:rsidRDefault="00C15EAC" w:rsidP="00C15EAC">
            <w:pPr>
              <w:spacing w:after="0" w:line="240" w:lineRule="auto"/>
              <w:rPr>
                <w:sz w:val="24"/>
                <w:szCs w:val="24"/>
              </w:rPr>
            </w:pPr>
            <w:r>
              <w:rPr>
                <w:sz w:val="24"/>
                <w:szCs w:val="24"/>
              </w:rPr>
              <w:lastRenderedPageBreak/>
              <w:t>9</w:t>
            </w:r>
            <w:r w:rsidR="0030177C">
              <w:rPr>
                <w:sz w:val="24"/>
                <w:szCs w:val="24"/>
              </w:rPr>
              <w:t>.</w:t>
            </w:r>
          </w:p>
        </w:tc>
        <w:tc>
          <w:tcPr>
            <w:tcW w:w="3150" w:type="dxa"/>
            <w:gridSpan w:val="2"/>
          </w:tcPr>
          <w:p w:rsidR="00DA5002" w:rsidRPr="00565B90" w:rsidRDefault="0030177C" w:rsidP="00C15EAC">
            <w:pPr>
              <w:spacing w:after="0" w:line="240" w:lineRule="auto"/>
              <w:rPr>
                <w:sz w:val="22"/>
                <w:szCs w:val="22"/>
              </w:rPr>
            </w:pPr>
            <w:r w:rsidRPr="00565B90">
              <w:rPr>
                <w:sz w:val="22"/>
                <w:szCs w:val="22"/>
              </w:rPr>
              <w:t>Створення у бібліотечних закладах тематичних виставок, експозицій, у тому числі фотовиставок, присвячених героїзму ветеранів війни, Захисників та Захисниць України</w:t>
            </w:r>
          </w:p>
        </w:tc>
        <w:tc>
          <w:tcPr>
            <w:tcW w:w="1426" w:type="dxa"/>
            <w:gridSpan w:val="2"/>
          </w:tcPr>
          <w:p w:rsidR="00DA5002" w:rsidRDefault="0030177C" w:rsidP="00C15EAC">
            <w:pPr>
              <w:spacing w:after="0" w:line="240" w:lineRule="auto"/>
              <w:rPr>
                <w:sz w:val="24"/>
                <w:szCs w:val="24"/>
              </w:rPr>
            </w:pPr>
            <w:r>
              <w:rPr>
                <w:sz w:val="24"/>
                <w:szCs w:val="24"/>
              </w:rPr>
              <w:t>2025-2027</w:t>
            </w:r>
          </w:p>
        </w:tc>
        <w:tc>
          <w:tcPr>
            <w:tcW w:w="2652" w:type="dxa"/>
          </w:tcPr>
          <w:p w:rsidR="00DA5002" w:rsidRDefault="0030177C" w:rsidP="00C15EAC">
            <w:pPr>
              <w:spacing w:after="0" w:line="240" w:lineRule="auto"/>
              <w:rPr>
                <w:sz w:val="24"/>
                <w:szCs w:val="24"/>
              </w:rPr>
            </w:pPr>
            <w:r>
              <w:rPr>
                <w:sz w:val="24"/>
                <w:szCs w:val="24"/>
              </w:rPr>
              <w:t>Відділ освіти, культури, молоді та спорту Миколаївської сільської ради</w:t>
            </w:r>
          </w:p>
        </w:tc>
        <w:tc>
          <w:tcPr>
            <w:tcW w:w="1609" w:type="dxa"/>
          </w:tcPr>
          <w:p w:rsidR="00DA5002" w:rsidRDefault="0030177C" w:rsidP="00C15EAC">
            <w:pPr>
              <w:spacing w:after="0" w:line="240" w:lineRule="auto"/>
              <w:rPr>
                <w:sz w:val="24"/>
                <w:szCs w:val="24"/>
              </w:rPr>
            </w:pPr>
            <w:r>
              <w:rPr>
                <w:sz w:val="24"/>
                <w:szCs w:val="24"/>
              </w:rPr>
              <w:t>Місцевий бюджет</w:t>
            </w:r>
          </w:p>
        </w:tc>
        <w:tc>
          <w:tcPr>
            <w:tcW w:w="1217" w:type="dxa"/>
          </w:tcPr>
          <w:p w:rsidR="00DA5002" w:rsidRDefault="0030177C" w:rsidP="00C15EAC">
            <w:pPr>
              <w:spacing w:after="0" w:line="240" w:lineRule="auto"/>
              <w:jc w:val="center"/>
              <w:rPr>
                <w:sz w:val="24"/>
                <w:szCs w:val="24"/>
              </w:rPr>
            </w:pPr>
            <w:r>
              <w:rPr>
                <w:sz w:val="24"/>
                <w:szCs w:val="24"/>
              </w:rPr>
              <w:t>0,00</w:t>
            </w:r>
          </w:p>
        </w:tc>
        <w:tc>
          <w:tcPr>
            <w:tcW w:w="876" w:type="dxa"/>
            <w:gridSpan w:val="2"/>
          </w:tcPr>
          <w:p w:rsidR="00DA5002" w:rsidRDefault="00DA5002" w:rsidP="00C15EAC">
            <w:pPr>
              <w:spacing w:after="0" w:line="240" w:lineRule="auto"/>
              <w:rPr>
                <w:sz w:val="24"/>
                <w:szCs w:val="24"/>
              </w:rPr>
            </w:pPr>
          </w:p>
        </w:tc>
        <w:tc>
          <w:tcPr>
            <w:tcW w:w="876" w:type="dxa"/>
            <w:gridSpan w:val="2"/>
          </w:tcPr>
          <w:p w:rsidR="00DA5002" w:rsidRDefault="00DA5002" w:rsidP="00C15EAC">
            <w:pPr>
              <w:spacing w:after="0" w:line="240" w:lineRule="auto"/>
              <w:rPr>
                <w:sz w:val="24"/>
                <w:szCs w:val="24"/>
              </w:rPr>
            </w:pPr>
          </w:p>
        </w:tc>
        <w:tc>
          <w:tcPr>
            <w:tcW w:w="3264" w:type="dxa"/>
          </w:tcPr>
          <w:p w:rsidR="00DA5002" w:rsidRDefault="0030177C" w:rsidP="00C15EAC">
            <w:pPr>
              <w:spacing w:after="0" w:line="240" w:lineRule="auto"/>
              <w:rPr>
                <w:sz w:val="24"/>
                <w:szCs w:val="24"/>
              </w:rPr>
            </w:pPr>
            <w:r>
              <w:rPr>
                <w:sz w:val="24"/>
                <w:szCs w:val="24"/>
              </w:rPr>
              <w:t>Підвищення рівня патріотизму серед населення</w:t>
            </w:r>
          </w:p>
        </w:tc>
      </w:tr>
      <w:tr w:rsidR="00DA5002" w:rsidTr="00565B90">
        <w:trPr>
          <w:trHeight w:val="3299"/>
        </w:trPr>
        <w:tc>
          <w:tcPr>
            <w:tcW w:w="518" w:type="dxa"/>
            <w:gridSpan w:val="2"/>
          </w:tcPr>
          <w:p w:rsidR="00DA5002" w:rsidRDefault="00C15EAC" w:rsidP="00C15EAC">
            <w:pPr>
              <w:spacing w:after="0" w:line="240" w:lineRule="auto"/>
              <w:rPr>
                <w:sz w:val="24"/>
                <w:szCs w:val="24"/>
              </w:rPr>
            </w:pPr>
            <w:r>
              <w:rPr>
                <w:sz w:val="24"/>
                <w:szCs w:val="24"/>
              </w:rPr>
              <w:t>10</w:t>
            </w:r>
            <w:r w:rsidR="0030177C">
              <w:rPr>
                <w:sz w:val="24"/>
                <w:szCs w:val="24"/>
              </w:rPr>
              <w:t>.</w:t>
            </w:r>
          </w:p>
        </w:tc>
        <w:tc>
          <w:tcPr>
            <w:tcW w:w="3150" w:type="dxa"/>
            <w:gridSpan w:val="2"/>
          </w:tcPr>
          <w:p w:rsidR="00DA5002" w:rsidRDefault="0030177C" w:rsidP="00C15EAC">
            <w:pPr>
              <w:spacing w:after="0" w:line="240" w:lineRule="auto"/>
              <w:rPr>
                <w:rFonts w:cs="Times New Roman"/>
                <w:sz w:val="24"/>
                <w:szCs w:val="24"/>
              </w:rPr>
            </w:pPr>
            <w:r>
              <w:rPr>
                <w:rFonts w:cs="Times New Roman"/>
                <w:sz w:val="24"/>
                <w:szCs w:val="24"/>
              </w:rPr>
              <w:t xml:space="preserve">Проведення культурно  просвітницьких заходів </w:t>
            </w:r>
            <w:r>
              <w:rPr>
                <w:rFonts w:cs="Times New Roman"/>
                <w:sz w:val="24"/>
                <w:szCs w:val="24"/>
                <w:shd w:val="clear" w:color="auto" w:fill="FFFFFF"/>
              </w:rPr>
              <w:t>для </w:t>
            </w:r>
            <w:r>
              <w:rPr>
                <w:rStyle w:val="a5"/>
                <w:rFonts w:cs="Times New Roman"/>
                <w:bCs/>
                <w:i w:val="0"/>
                <w:iCs w:val="0"/>
                <w:sz w:val="24"/>
                <w:szCs w:val="24"/>
                <w:shd w:val="clear" w:color="auto" w:fill="FFFFFF"/>
              </w:rPr>
              <w:t>ветеранів</w:t>
            </w:r>
            <w:r>
              <w:rPr>
                <w:rFonts w:cs="Times New Roman"/>
                <w:sz w:val="24"/>
                <w:szCs w:val="24"/>
                <w:shd w:val="clear" w:color="auto" w:fill="FFFFFF"/>
              </w:rPr>
              <w:t> та членів їх родин</w:t>
            </w:r>
          </w:p>
          <w:p w:rsidR="00DA5002" w:rsidRDefault="00DA5002" w:rsidP="00C15EAC">
            <w:pPr>
              <w:spacing w:after="0" w:line="240" w:lineRule="auto"/>
              <w:rPr>
                <w:sz w:val="24"/>
                <w:szCs w:val="24"/>
              </w:rPr>
            </w:pPr>
          </w:p>
          <w:p w:rsidR="00DA5002" w:rsidRDefault="00DA5002" w:rsidP="00C15EAC">
            <w:pPr>
              <w:spacing w:after="0" w:line="240" w:lineRule="auto"/>
              <w:rPr>
                <w:sz w:val="24"/>
                <w:szCs w:val="24"/>
              </w:rPr>
            </w:pPr>
          </w:p>
          <w:p w:rsidR="00DA5002" w:rsidRDefault="00DA5002" w:rsidP="00C15EAC">
            <w:pPr>
              <w:spacing w:after="0" w:line="240" w:lineRule="auto"/>
              <w:rPr>
                <w:sz w:val="24"/>
                <w:szCs w:val="24"/>
              </w:rPr>
            </w:pPr>
          </w:p>
          <w:p w:rsidR="00DA5002" w:rsidRDefault="00DA5002" w:rsidP="00C15EAC">
            <w:pPr>
              <w:spacing w:after="0" w:line="240" w:lineRule="auto"/>
              <w:rPr>
                <w:sz w:val="24"/>
                <w:szCs w:val="24"/>
              </w:rPr>
            </w:pPr>
          </w:p>
        </w:tc>
        <w:tc>
          <w:tcPr>
            <w:tcW w:w="1426" w:type="dxa"/>
            <w:gridSpan w:val="2"/>
          </w:tcPr>
          <w:p w:rsidR="00DA5002" w:rsidRDefault="0030177C" w:rsidP="00C15EAC">
            <w:pPr>
              <w:spacing w:after="0" w:line="240" w:lineRule="auto"/>
              <w:rPr>
                <w:sz w:val="24"/>
                <w:szCs w:val="24"/>
              </w:rPr>
            </w:pPr>
            <w:r>
              <w:rPr>
                <w:sz w:val="24"/>
                <w:szCs w:val="24"/>
              </w:rPr>
              <w:t>2025-2027</w:t>
            </w:r>
          </w:p>
        </w:tc>
        <w:tc>
          <w:tcPr>
            <w:tcW w:w="2652" w:type="dxa"/>
          </w:tcPr>
          <w:p w:rsidR="00DA5002" w:rsidRPr="003A23CE" w:rsidRDefault="0030177C" w:rsidP="00C15EAC">
            <w:pPr>
              <w:spacing w:after="0" w:line="240" w:lineRule="auto"/>
              <w:rPr>
                <w:sz w:val="22"/>
                <w:szCs w:val="22"/>
              </w:rPr>
            </w:pPr>
            <w:r w:rsidRPr="003A23CE">
              <w:rPr>
                <w:sz w:val="22"/>
                <w:szCs w:val="22"/>
              </w:rPr>
              <w:t xml:space="preserve">Відділ освіти, культури, молоді та спорту Миколаївської сільської ради, Відділ соціального захисту населення Миколаївської сільської ради, </w:t>
            </w:r>
            <w:r w:rsidRPr="003A23CE">
              <w:rPr>
                <w:bCs/>
                <w:sz w:val="22"/>
                <w:szCs w:val="22"/>
              </w:rPr>
              <w:t xml:space="preserve">Центр надання адміністративних послуг Миколаївської сільської ради, </w:t>
            </w:r>
            <w:r w:rsidRPr="003A23CE">
              <w:rPr>
                <w:sz w:val="22"/>
                <w:szCs w:val="22"/>
              </w:rPr>
              <w:t>КЗ ’’Центр надання соціальних послуг’’ Миколаївської сільської ради</w:t>
            </w:r>
          </w:p>
        </w:tc>
        <w:tc>
          <w:tcPr>
            <w:tcW w:w="1609" w:type="dxa"/>
          </w:tcPr>
          <w:p w:rsidR="00DA5002" w:rsidRDefault="0030177C" w:rsidP="00C15EAC">
            <w:pPr>
              <w:spacing w:after="0" w:line="240" w:lineRule="auto"/>
              <w:rPr>
                <w:sz w:val="24"/>
                <w:szCs w:val="24"/>
              </w:rPr>
            </w:pPr>
            <w:r>
              <w:rPr>
                <w:sz w:val="24"/>
                <w:szCs w:val="24"/>
              </w:rPr>
              <w:t>Місцевий бюджет</w:t>
            </w:r>
          </w:p>
        </w:tc>
        <w:tc>
          <w:tcPr>
            <w:tcW w:w="1217" w:type="dxa"/>
          </w:tcPr>
          <w:p w:rsidR="00DA5002" w:rsidRDefault="0030177C" w:rsidP="00C15EAC">
            <w:pPr>
              <w:spacing w:after="0" w:line="240" w:lineRule="auto"/>
              <w:jc w:val="center"/>
              <w:rPr>
                <w:sz w:val="24"/>
                <w:szCs w:val="24"/>
              </w:rPr>
            </w:pPr>
            <w:r>
              <w:rPr>
                <w:sz w:val="24"/>
                <w:szCs w:val="24"/>
              </w:rPr>
              <w:t>0,00</w:t>
            </w:r>
          </w:p>
        </w:tc>
        <w:tc>
          <w:tcPr>
            <w:tcW w:w="876" w:type="dxa"/>
            <w:gridSpan w:val="2"/>
          </w:tcPr>
          <w:p w:rsidR="00DA5002" w:rsidRDefault="00DA5002" w:rsidP="00C15EAC">
            <w:pPr>
              <w:spacing w:after="0" w:line="240" w:lineRule="auto"/>
              <w:rPr>
                <w:sz w:val="24"/>
                <w:szCs w:val="24"/>
              </w:rPr>
            </w:pPr>
          </w:p>
        </w:tc>
        <w:tc>
          <w:tcPr>
            <w:tcW w:w="876" w:type="dxa"/>
            <w:gridSpan w:val="2"/>
          </w:tcPr>
          <w:p w:rsidR="00DA5002" w:rsidRDefault="00DA5002" w:rsidP="00C15EAC">
            <w:pPr>
              <w:spacing w:after="0" w:line="240" w:lineRule="auto"/>
              <w:rPr>
                <w:sz w:val="24"/>
                <w:szCs w:val="24"/>
              </w:rPr>
            </w:pPr>
          </w:p>
        </w:tc>
        <w:tc>
          <w:tcPr>
            <w:tcW w:w="3264" w:type="dxa"/>
          </w:tcPr>
          <w:p w:rsidR="00DA5002" w:rsidRDefault="0030177C" w:rsidP="00C15EAC">
            <w:pPr>
              <w:spacing w:after="0" w:line="240" w:lineRule="auto"/>
              <w:rPr>
                <w:sz w:val="24"/>
                <w:szCs w:val="24"/>
              </w:rPr>
            </w:pPr>
            <w:r>
              <w:rPr>
                <w:sz w:val="24"/>
                <w:szCs w:val="24"/>
              </w:rPr>
              <w:t>Підвищення рівня патріотизму серед населення</w:t>
            </w:r>
          </w:p>
        </w:tc>
      </w:tr>
      <w:tr w:rsidR="00DA5002" w:rsidTr="003A23CE">
        <w:trPr>
          <w:trHeight w:val="180"/>
        </w:trPr>
        <w:tc>
          <w:tcPr>
            <w:tcW w:w="518" w:type="dxa"/>
            <w:gridSpan w:val="2"/>
          </w:tcPr>
          <w:p w:rsidR="00DA5002" w:rsidRDefault="00C15EAC" w:rsidP="00C15EAC">
            <w:pPr>
              <w:spacing w:after="0" w:line="240" w:lineRule="auto"/>
              <w:rPr>
                <w:sz w:val="24"/>
                <w:szCs w:val="24"/>
              </w:rPr>
            </w:pPr>
            <w:r>
              <w:rPr>
                <w:sz w:val="24"/>
                <w:szCs w:val="24"/>
              </w:rPr>
              <w:t>11</w:t>
            </w:r>
            <w:r w:rsidR="0030177C">
              <w:rPr>
                <w:sz w:val="24"/>
                <w:szCs w:val="24"/>
              </w:rPr>
              <w:t>.</w:t>
            </w:r>
          </w:p>
        </w:tc>
        <w:tc>
          <w:tcPr>
            <w:tcW w:w="3150" w:type="dxa"/>
            <w:gridSpan w:val="2"/>
          </w:tcPr>
          <w:p w:rsidR="00DA5002" w:rsidRDefault="0030177C" w:rsidP="00C15EAC">
            <w:pPr>
              <w:spacing w:after="0" w:line="240" w:lineRule="auto"/>
              <w:rPr>
                <w:rFonts w:cs="Times New Roman"/>
                <w:sz w:val="24"/>
                <w:szCs w:val="24"/>
              </w:rPr>
            </w:pPr>
            <w:r>
              <w:rPr>
                <w:rFonts w:cs="Times New Roman"/>
                <w:sz w:val="24"/>
                <w:szCs w:val="24"/>
                <w:shd w:val="clear" w:color="auto" w:fill="FFFFFF"/>
              </w:rPr>
              <w:t>Спортивних заходів серед ветеранів війни та членів їх сімей</w:t>
            </w:r>
          </w:p>
        </w:tc>
        <w:tc>
          <w:tcPr>
            <w:tcW w:w="1426" w:type="dxa"/>
            <w:gridSpan w:val="2"/>
          </w:tcPr>
          <w:p w:rsidR="00DA5002" w:rsidRDefault="0030177C" w:rsidP="00C15EAC">
            <w:pPr>
              <w:spacing w:after="0" w:line="240" w:lineRule="auto"/>
              <w:rPr>
                <w:sz w:val="24"/>
                <w:szCs w:val="24"/>
              </w:rPr>
            </w:pPr>
            <w:r>
              <w:rPr>
                <w:sz w:val="24"/>
                <w:szCs w:val="24"/>
              </w:rPr>
              <w:t>2025-2027</w:t>
            </w:r>
          </w:p>
        </w:tc>
        <w:tc>
          <w:tcPr>
            <w:tcW w:w="2652" w:type="dxa"/>
          </w:tcPr>
          <w:p w:rsidR="00DA5002" w:rsidRPr="003A23CE" w:rsidRDefault="0030177C" w:rsidP="00C15EAC">
            <w:pPr>
              <w:spacing w:after="0" w:line="240" w:lineRule="auto"/>
              <w:rPr>
                <w:sz w:val="22"/>
                <w:szCs w:val="22"/>
              </w:rPr>
            </w:pPr>
            <w:r w:rsidRPr="003A23CE">
              <w:rPr>
                <w:sz w:val="22"/>
                <w:szCs w:val="22"/>
              </w:rPr>
              <w:t>Миколаївська сільська рада, Відділ освіти, культури, молоді та спорту Миколаївської сільської ради, Відді</w:t>
            </w:r>
            <w:r w:rsidR="003A23CE">
              <w:rPr>
                <w:sz w:val="22"/>
                <w:szCs w:val="22"/>
              </w:rPr>
              <w:t xml:space="preserve">л соціального захисту населення </w:t>
            </w:r>
            <w:r w:rsidRPr="003A23CE">
              <w:rPr>
                <w:sz w:val="22"/>
                <w:szCs w:val="22"/>
              </w:rPr>
              <w:t xml:space="preserve">Миколаївської сільської ради, </w:t>
            </w:r>
            <w:r w:rsidRPr="003A23CE">
              <w:rPr>
                <w:bCs/>
                <w:sz w:val="22"/>
                <w:szCs w:val="22"/>
              </w:rPr>
              <w:t xml:space="preserve">Центр надання </w:t>
            </w:r>
            <w:proofErr w:type="spellStart"/>
            <w:r w:rsidRPr="003A23CE">
              <w:rPr>
                <w:bCs/>
                <w:sz w:val="22"/>
                <w:szCs w:val="22"/>
              </w:rPr>
              <w:t>адміністратив</w:t>
            </w:r>
            <w:proofErr w:type="spellEnd"/>
            <w:r w:rsidR="00565B90">
              <w:rPr>
                <w:bCs/>
                <w:sz w:val="22"/>
                <w:szCs w:val="22"/>
              </w:rPr>
              <w:t>-</w:t>
            </w:r>
            <w:r w:rsidRPr="003A23CE">
              <w:rPr>
                <w:bCs/>
                <w:sz w:val="22"/>
                <w:szCs w:val="22"/>
              </w:rPr>
              <w:t>них послуг Миколаїв</w:t>
            </w:r>
            <w:r w:rsidR="00565B90">
              <w:rPr>
                <w:bCs/>
                <w:sz w:val="22"/>
                <w:szCs w:val="22"/>
              </w:rPr>
              <w:t>-</w:t>
            </w:r>
            <w:proofErr w:type="spellStart"/>
            <w:r w:rsidRPr="003A23CE">
              <w:rPr>
                <w:bCs/>
                <w:sz w:val="22"/>
                <w:szCs w:val="22"/>
              </w:rPr>
              <w:t>ської</w:t>
            </w:r>
            <w:proofErr w:type="spellEnd"/>
            <w:r w:rsidRPr="003A23CE">
              <w:rPr>
                <w:bCs/>
                <w:sz w:val="22"/>
                <w:szCs w:val="22"/>
              </w:rPr>
              <w:t xml:space="preserve"> сільської ради, </w:t>
            </w:r>
            <w:r w:rsidRPr="003A23CE">
              <w:rPr>
                <w:sz w:val="22"/>
                <w:szCs w:val="22"/>
              </w:rPr>
              <w:t>КЗ ’’Центр надання соціальних послуг’’ Миколаївської сільської ради</w:t>
            </w:r>
          </w:p>
        </w:tc>
        <w:tc>
          <w:tcPr>
            <w:tcW w:w="1609" w:type="dxa"/>
          </w:tcPr>
          <w:p w:rsidR="00DA5002" w:rsidRDefault="0030177C" w:rsidP="00C15EAC">
            <w:pPr>
              <w:spacing w:after="0" w:line="240" w:lineRule="auto"/>
              <w:rPr>
                <w:sz w:val="24"/>
                <w:szCs w:val="24"/>
              </w:rPr>
            </w:pPr>
            <w:r>
              <w:rPr>
                <w:sz w:val="24"/>
                <w:szCs w:val="24"/>
              </w:rPr>
              <w:t>Місцевий бюджет</w:t>
            </w:r>
          </w:p>
        </w:tc>
        <w:tc>
          <w:tcPr>
            <w:tcW w:w="1217" w:type="dxa"/>
          </w:tcPr>
          <w:p w:rsidR="00DA5002" w:rsidRDefault="0030177C" w:rsidP="00C15EAC">
            <w:pPr>
              <w:spacing w:after="0" w:line="240" w:lineRule="auto"/>
              <w:jc w:val="center"/>
              <w:rPr>
                <w:sz w:val="24"/>
                <w:szCs w:val="24"/>
              </w:rPr>
            </w:pPr>
            <w:r>
              <w:rPr>
                <w:sz w:val="24"/>
                <w:szCs w:val="24"/>
              </w:rPr>
              <w:t>0,00</w:t>
            </w:r>
          </w:p>
        </w:tc>
        <w:tc>
          <w:tcPr>
            <w:tcW w:w="876" w:type="dxa"/>
            <w:gridSpan w:val="2"/>
          </w:tcPr>
          <w:p w:rsidR="00DA5002" w:rsidRDefault="00DA5002" w:rsidP="00C15EAC">
            <w:pPr>
              <w:spacing w:after="0" w:line="240" w:lineRule="auto"/>
              <w:rPr>
                <w:sz w:val="24"/>
                <w:szCs w:val="24"/>
              </w:rPr>
            </w:pPr>
          </w:p>
        </w:tc>
        <w:tc>
          <w:tcPr>
            <w:tcW w:w="876" w:type="dxa"/>
            <w:gridSpan w:val="2"/>
          </w:tcPr>
          <w:p w:rsidR="00DA5002" w:rsidRDefault="00DA5002" w:rsidP="00C15EAC">
            <w:pPr>
              <w:spacing w:after="0" w:line="240" w:lineRule="auto"/>
              <w:rPr>
                <w:sz w:val="24"/>
                <w:szCs w:val="24"/>
              </w:rPr>
            </w:pPr>
          </w:p>
        </w:tc>
        <w:tc>
          <w:tcPr>
            <w:tcW w:w="3264" w:type="dxa"/>
          </w:tcPr>
          <w:p w:rsidR="00DA5002" w:rsidRDefault="0030177C" w:rsidP="00C15EAC">
            <w:pPr>
              <w:spacing w:after="0" w:line="240" w:lineRule="auto"/>
              <w:rPr>
                <w:rFonts w:cs="Times New Roman"/>
                <w:sz w:val="24"/>
                <w:szCs w:val="24"/>
              </w:rPr>
            </w:pPr>
            <w:r>
              <w:rPr>
                <w:rFonts w:cs="Times New Roman"/>
                <w:color w:val="212529"/>
                <w:sz w:val="24"/>
                <w:szCs w:val="24"/>
                <w:shd w:val="clear" w:color="auto" w:fill="FFFFFF"/>
              </w:rPr>
              <w:t>Розвиток спорту ветеранів за принципами оздоровчої та реабілітаційної спрямованості.</w:t>
            </w:r>
          </w:p>
        </w:tc>
      </w:tr>
      <w:tr w:rsidR="00C15EAC" w:rsidTr="00565B90">
        <w:tblPrEx>
          <w:tblLook w:val="0000" w:firstRow="0" w:lastRow="0" w:firstColumn="0" w:lastColumn="0" w:noHBand="0" w:noVBand="0"/>
        </w:tblPrEx>
        <w:trPr>
          <w:trHeight w:val="282"/>
        </w:trPr>
        <w:tc>
          <w:tcPr>
            <w:tcW w:w="492" w:type="dxa"/>
          </w:tcPr>
          <w:p w:rsidR="00C15EAC" w:rsidRDefault="00C15EAC" w:rsidP="00C15EAC">
            <w:pPr>
              <w:spacing w:after="0"/>
            </w:pPr>
          </w:p>
        </w:tc>
        <w:tc>
          <w:tcPr>
            <w:tcW w:w="3165" w:type="dxa"/>
            <w:gridSpan w:val="2"/>
          </w:tcPr>
          <w:p w:rsidR="00C15EAC" w:rsidRPr="00565B90" w:rsidRDefault="00C15EAC" w:rsidP="00C15EAC">
            <w:pPr>
              <w:spacing w:after="0"/>
              <w:rPr>
                <w:b/>
                <w:sz w:val="24"/>
                <w:szCs w:val="24"/>
              </w:rPr>
            </w:pPr>
            <w:r w:rsidRPr="00565B90">
              <w:rPr>
                <w:b/>
                <w:sz w:val="24"/>
                <w:szCs w:val="24"/>
              </w:rPr>
              <w:t>ВСЬОГО по Програмі</w:t>
            </w:r>
          </w:p>
        </w:tc>
        <w:tc>
          <w:tcPr>
            <w:tcW w:w="1415" w:type="dxa"/>
            <w:gridSpan w:val="2"/>
          </w:tcPr>
          <w:p w:rsidR="00C15EAC" w:rsidRPr="00565B90" w:rsidRDefault="00C15EAC" w:rsidP="00C15EAC">
            <w:pPr>
              <w:spacing w:after="0"/>
              <w:rPr>
                <w:b/>
                <w:sz w:val="24"/>
                <w:szCs w:val="24"/>
              </w:rPr>
            </w:pPr>
          </w:p>
        </w:tc>
        <w:tc>
          <w:tcPr>
            <w:tcW w:w="2674" w:type="dxa"/>
            <w:gridSpan w:val="2"/>
          </w:tcPr>
          <w:p w:rsidR="00C15EAC" w:rsidRPr="00565B90" w:rsidRDefault="00C15EAC" w:rsidP="00C15EAC">
            <w:pPr>
              <w:spacing w:after="0"/>
              <w:rPr>
                <w:b/>
                <w:sz w:val="24"/>
                <w:szCs w:val="24"/>
              </w:rPr>
            </w:pPr>
          </w:p>
        </w:tc>
        <w:tc>
          <w:tcPr>
            <w:tcW w:w="1609" w:type="dxa"/>
          </w:tcPr>
          <w:p w:rsidR="00C15EAC" w:rsidRPr="00565B90" w:rsidRDefault="00C15EAC" w:rsidP="00C15EAC">
            <w:pPr>
              <w:spacing w:after="0"/>
              <w:rPr>
                <w:b/>
                <w:sz w:val="24"/>
                <w:szCs w:val="24"/>
              </w:rPr>
            </w:pPr>
          </w:p>
        </w:tc>
        <w:tc>
          <w:tcPr>
            <w:tcW w:w="1217" w:type="dxa"/>
          </w:tcPr>
          <w:p w:rsidR="00C15EAC" w:rsidRPr="00565B90" w:rsidRDefault="00C15EAC" w:rsidP="00565B90">
            <w:pPr>
              <w:spacing w:after="0"/>
              <w:jc w:val="center"/>
              <w:rPr>
                <w:b/>
                <w:sz w:val="24"/>
                <w:szCs w:val="24"/>
              </w:rPr>
            </w:pPr>
            <w:r w:rsidRPr="00565B90">
              <w:rPr>
                <w:b/>
                <w:sz w:val="24"/>
                <w:szCs w:val="24"/>
              </w:rPr>
              <w:t>542,380</w:t>
            </w:r>
          </w:p>
        </w:tc>
        <w:tc>
          <w:tcPr>
            <w:tcW w:w="870" w:type="dxa"/>
          </w:tcPr>
          <w:p w:rsidR="00C15EAC" w:rsidRPr="00565B90" w:rsidRDefault="00C15EAC" w:rsidP="00C15EAC">
            <w:pPr>
              <w:spacing w:after="0"/>
              <w:rPr>
                <w:b/>
                <w:sz w:val="24"/>
                <w:szCs w:val="24"/>
              </w:rPr>
            </w:pPr>
          </w:p>
        </w:tc>
        <w:tc>
          <w:tcPr>
            <w:tcW w:w="876" w:type="dxa"/>
            <w:gridSpan w:val="2"/>
          </w:tcPr>
          <w:p w:rsidR="00C15EAC" w:rsidRPr="00565B90" w:rsidRDefault="00C15EAC" w:rsidP="00C15EAC">
            <w:pPr>
              <w:spacing w:after="0"/>
              <w:rPr>
                <w:b/>
                <w:sz w:val="24"/>
                <w:szCs w:val="24"/>
              </w:rPr>
            </w:pPr>
          </w:p>
        </w:tc>
        <w:tc>
          <w:tcPr>
            <w:tcW w:w="3270" w:type="dxa"/>
            <w:gridSpan w:val="2"/>
          </w:tcPr>
          <w:p w:rsidR="00C15EAC" w:rsidRPr="00565B90" w:rsidRDefault="00C15EAC" w:rsidP="00C15EAC">
            <w:pPr>
              <w:spacing w:after="0"/>
              <w:rPr>
                <w:b/>
                <w:sz w:val="24"/>
                <w:szCs w:val="24"/>
              </w:rPr>
            </w:pPr>
          </w:p>
        </w:tc>
      </w:tr>
    </w:tbl>
    <w:p w:rsidR="00DA5002" w:rsidRDefault="00DA5002">
      <w:pPr>
        <w:spacing w:after="0"/>
        <w:sectPr w:rsidR="00DA5002">
          <w:pgSz w:w="16838" w:h="11906" w:orient="landscape"/>
          <w:pgMar w:top="1418" w:right="851" w:bottom="851" w:left="851" w:header="709" w:footer="709" w:gutter="0"/>
          <w:cols w:space="708"/>
          <w:docGrid w:linePitch="360"/>
        </w:sectPr>
      </w:pPr>
    </w:p>
    <w:p w:rsidR="00DA5002" w:rsidRPr="00565B90" w:rsidRDefault="00682133" w:rsidP="00565B90">
      <w:pPr>
        <w:spacing w:after="0"/>
        <w:jc w:val="right"/>
        <w:rPr>
          <w:b/>
          <w:sz w:val="20"/>
          <w:szCs w:val="20"/>
        </w:rPr>
      </w:pPr>
      <w:r>
        <w:rPr>
          <w:b/>
          <w:sz w:val="24"/>
          <w:szCs w:val="24"/>
        </w:rPr>
        <w:lastRenderedPageBreak/>
        <w:t xml:space="preserve">                                                                          </w:t>
      </w:r>
      <w:r w:rsidR="0030177C" w:rsidRPr="00565B90">
        <w:rPr>
          <w:b/>
          <w:sz w:val="20"/>
          <w:szCs w:val="20"/>
        </w:rPr>
        <w:t>Додаток 2</w:t>
      </w:r>
    </w:p>
    <w:p w:rsidR="00DA5002" w:rsidRPr="00565B90" w:rsidRDefault="0030177C" w:rsidP="00565B90">
      <w:pPr>
        <w:spacing w:after="0"/>
        <w:jc w:val="right"/>
        <w:rPr>
          <w:sz w:val="20"/>
          <w:szCs w:val="20"/>
        </w:rPr>
      </w:pPr>
      <w:r w:rsidRPr="00565B90">
        <w:rPr>
          <w:sz w:val="20"/>
          <w:szCs w:val="20"/>
        </w:rPr>
        <w:t xml:space="preserve">                                                       </w:t>
      </w:r>
      <w:r w:rsidR="0030544D">
        <w:rPr>
          <w:sz w:val="20"/>
          <w:szCs w:val="20"/>
        </w:rPr>
        <w:t xml:space="preserve">                   До Програми</w:t>
      </w:r>
      <w:r w:rsidRPr="00565B90">
        <w:rPr>
          <w:sz w:val="20"/>
          <w:szCs w:val="20"/>
        </w:rPr>
        <w:t xml:space="preserve"> підтримки ветеранів війни</w:t>
      </w:r>
    </w:p>
    <w:p w:rsidR="00DA5002" w:rsidRPr="00565B90" w:rsidRDefault="0030177C" w:rsidP="00565B90">
      <w:pPr>
        <w:spacing w:after="0"/>
        <w:jc w:val="right"/>
        <w:rPr>
          <w:sz w:val="20"/>
          <w:szCs w:val="20"/>
        </w:rPr>
      </w:pPr>
      <w:r w:rsidRPr="00565B90">
        <w:rPr>
          <w:sz w:val="20"/>
          <w:szCs w:val="20"/>
        </w:rPr>
        <w:t xml:space="preserve">                                                                          Захисників/Захисниць України, членів сімей</w:t>
      </w:r>
    </w:p>
    <w:p w:rsidR="00DA5002" w:rsidRPr="00565B90" w:rsidRDefault="0030177C" w:rsidP="00565B90">
      <w:pPr>
        <w:spacing w:after="0"/>
        <w:jc w:val="right"/>
        <w:rPr>
          <w:sz w:val="20"/>
          <w:szCs w:val="20"/>
        </w:rPr>
      </w:pPr>
      <w:r w:rsidRPr="00565B90">
        <w:rPr>
          <w:sz w:val="20"/>
          <w:szCs w:val="20"/>
        </w:rPr>
        <w:t xml:space="preserve">                                                                          Загиблих (померлих) ветеранів війни та</w:t>
      </w:r>
    </w:p>
    <w:p w:rsidR="00DA5002" w:rsidRPr="00565B90" w:rsidRDefault="0030177C" w:rsidP="00565B90">
      <w:pPr>
        <w:spacing w:after="0"/>
        <w:jc w:val="right"/>
        <w:rPr>
          <w:sz w:val="20"/>
          <w:szCs w:val="20"/>
        </w:rPr>
      </w:pPr>
      <w:r w:rsidRPr="00565B90">
        <w:rPr>
          <w:sz w:val="20"/>
          <w:szCs w:val="20"/>
        </w:rPr>
        <w:t xml:space="preserve">                                                                          Захисників/Захисниць України Миколаївської                   </w:t>
      </w:r>
    </w:p>
    <w:p w:rsidR="00DA5002" w:rsidRDefault="0030177C" w:rsidP="00565B90">
      <w:pPr>
        <w:spacing w:after="0"/>
        <w:jc w:val="right"/>
        <w:rPr>
          <w:sz w:val="24"/>
          <w:szCs w:val="24"/>
        </w:rPr>
      </w:pPr>
      <w:r w:rsidRPr="00565B90">
        <w:rPr>
          <w:sz w:val="20"/>
          <w:szCs w:val="20"/>
        </w:rPr>
        <w:t xml:space="preserve">                                                                          с</w:t>
      </w:r>
      <w:r w:rsidR="0030544D">
        <w:rPr>
          <w:sz w:val="20"/>
          <w:szCs w:val="20"/>
        </w:rPr>
        <w:t>ільської ради на 2025-2027 роки</w:t>
      </w:r>
      <w:r w:rsidRPr="00565B90">
        <w:rPr>
          <w:sz w:val="20"/>
          <w:szCs w:val="20"/>
        </w:rPr>
        <w:t xml:space="preserve">                                                                           </w:t>
      </w:r>
    </w:p>
    <w:p w:rsidR="00DA5002" w:rsidRDefault="00DA5002">
      <w:pPr>
        <w:spacing w:after="0"/>
        <w:jc w:val="center"/>
        <w:rPr>
          <w:sz w:val="24"/>
          <w:szCs w:val="24"/>
        </w:rPr>
      </w:pPr>
    </w:p>
    <w:p w:rsidR="00DA5002" w:rsidRDefault="0030177C">
      <w:pPr>
        <w:spacing w:after="0"/>
        <w:jc w:val="center"/>
        <w:rPr>
          <w:b/>
          <w:bCs/>
        </w:rPr>
      </w:pPr>
      <w:r>
        <w:rPr>
          <w:b/>
          <w:bCs/>
        </w:rPr>
        <w:t>Порядок</w:t>
      </w:r>
    </w:p>
    <w:p w:rsidR="00DA5002" w:rsidRDefault="0030177C">
      <w:pPr>
        <w:tabs>
          <w:tab w:val="center" w:pos="4818"/>
        </w:tabs>
        <w:spacing w:after="0"/>
        <w:jc w:val="center"/>
        <w:rPr>
          <w:b/>
          <w:bCs/>
        </w:rPr>
      </w:pPr>
      <w:r>
        <w:rPr>
          <w:b/>
          <w:bCs/>
        </w:rPr>
        <w:t>Надання матеріальної допомоги ветеранам війни та членам їх сімей Миколаївської сільської ради на 2025-2027 роки</w:t>
      </w:r>
    </w:p>
    <w:p w:rsidR="0006500A" w:rsidRDefault="0006500A">
      <w:pPr>
        <w:tabs>
          <w:tab w:val="center" w:pos="4818"/>
        </w:tabs>
        <w:spacing w:after="0"/>
        <w:jc w:val="center"/>
        <w:rPr>
          <w:b/>
          <w:bCs/>
        </w:rPr>
      </w:pPr>
    </w:p>
    <w:p w:rsidR="00DA5002" w:rsidRDefault="0030177C">
      <w:pPr>
        <w:pStyle w:val="ad"/>
        <w:spacing w:line="240" w:lineRule="auto"/>
        <w:ind w:left="0"/>
        <w:jc w:val="both"/>
      </w:pPr>
      <w:r>
        <w:t xml:space="preserve">         1.1. Порядок надання одноразової матеріальної допомоги ветеранам війни, та членам їх сімей (далі- Порядок) визначає механізм надання та виплати матеріальної допомоги, що надається згідно заходів (додаток 1), передбачених      «Програмою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Миколаївської сільської ради на 2025-2027 роки» (далі-Програма).</w:t>
      </w:r>
    </w:p>
    <w:p w:rsidR="00DA5002" w:rsidRDefault="0030177C">
      <w:pPr>
        <w:pStyle w:val="ad"/>
        <w:spacing w:line="240" w:lineRule="auto"/>
        <w:ind w:left="0"/>
        <w:jc w:val="both"/>
      </w:pPr>
      <w:r>
        <w:t xml:space="preserve">       1.2. Дія цього Порядку поширюється на громадян зареєстрованих та проживаючих на території населених пунктів, що входять до складу Миколаївської сільської ради. </w:t>
      </w:r>
    </w:p>
    <w:p w:rsidR="00DA5002" w:rsidRDefault="0030177C">
      <w:pPr>
        <w:pStyle w:val="ad"/>
        <w:spacing w:line="240" w:lineRule="auto"/>
        <w:ind w:left="0"/>
        <w:jc w:val="both"/>
      </w:pPr>
      <w:r>
        <w:t xml:space="preserve">        1.3. До членів сім’ї заявника відносяться: батьки, чоловік/дружина, діти.</w:t>
      </w:r>
    </w:p>
    <w:p w:rsidR="00DA5002" w:rsidRDefault="0030177C">
      <w:pPr>
        <w:pStyle w:val="ad"/>
        <w:spacing w:line="240" w:lineRule="auto"/>
        <w:ind w:left="0"/>
        <w:jc w:val="both"/>
      </w:pPr>
      <w:r>
        <w:rPr>
          <w:color w:val="FF0000"/>
        </w:rPr>
        <w:t xml:space="preserve">        </w:t>
      </w:r>
      <w:r>
        <w:t>1.4. Для отримання матеріальної допомоги заявник подає заяву та пакет документів до відділу соціального захисту населення Миколаївської сільської ради з пред’явленням оригіналів, для засвідчення копій поданих документів. У разі відсутності необхідного пакету документів, які є обов’язковими для надання матеріальної допомоги, заяви громадян повертаються до заявника для подальшого зібрання документів.</w:t>
      </w:r>
    </w:p>
    <w:p w:rsidR="00DA5002" w:rsidRDefault="0030177C">
      <w:pPr>
        <w:pStyle w:val="ad"/>
        <w:spacing w:line="240" w:lineRule="auto"/>
        <w:ind w:left="0"/>
        <w:jc w:val="both"/>
      </w:pPr>
      <w:r>
        <w:t xml:space="preserve">       1.5 Матеріальна допомога надається на підставі засідання комісії з надання матеріальної допомоги по Миколаївській сільській раді, за рахунок коштів бюджету Миколаївської сільської ради  в межах видатків, передбачених у поточному році. </w:t>
      </w:r>
    </w:p>
    <w:p w:rsidR="00DA5002" w:rsidRDefault="0030177C" w:rsidP="0006500A">
      <w:pPr>
        <w:pStyle w:val="ad"/>
        <w:spacing w:after="0" w:line="240" w:lineRule="auto"/>
        <w:ind w:left="0" w:firstLine="709"/>
        <w:jc w:val="center"/>
        <w:rPr>
          <w:b/>
          <w:bCs/>
        </w:rPr>
      </w:pPr>
      <w:r>
        <w:rPr>
          <w:b/>
          <w:bCs/>
        </w:rPr>
        <w:t xml:space="preserve">2. Види грошових допомог, розміри </w:t>
      </w:r>
      <w:r w:rsidR="0006500A">
        <w:rPr>
          <w:b/>
          <w:bCs/>
        </w:rPr>
        <w:t xml:space="preserve">                                                                        </w:t>
      </w:r>
      <w:r>
        <w:rPr>
          <w:b/>
          <w:bCs/>
        </w:rPr>
        <w:t>та перелік необх</w:t>
      </w:r>
      <w:r w:rsidR="0006500A">
        <w:rPr>
          <w:b/>
          <w:bCs/>
        </w:rPr>
        <w:t>ідних документів для їх отримання</w:t>
      </w:r>
    </w:p>
    <w:p w:rsidR="0006500A" w:rsidRDefault="0006500A" w:rsidP="0006500A">
      <w:pPr>
        <w:spacing w:after="0" w:line="240" w:lineRule="auto"/>
        <w:jc w:val="both"/>
        <w:rPr>
          <w:b/>
          <w:bCs/>
        </w:rPr>
      </w:pPr>
    </w:p>
    <w:p w:rsidR="00DA5002" w:rsidRDefault="0030177C" w:rsidP="0006500A">
      <w:pPr>
        <w:spacing w:after="0" w:line="240" w:lineRule="auto"/>
        <w:jc w:val="both"/>
        <w:rPr>
          <w:rStyle w:val="1"/>
          <w:rFonts w:cs="Times New Roman"/>
          <w:i w:val="0"/>
          <w:color w:val="000000"/>
          <w14:textFill>
            <w14:solidFill>
              <w14:srgbClr w14:val="000000">
                <w14:lumMod w14:val="75000"/>
                <w14:lumOff w14:val="25000"/>
              </w14:srgbClr>
            </w14:solidFill>
          </w14:textFill>
        </w:rPr>
      </w:pPr>
      <w:r w:rsidRPr="00682133">
        <w:rPr>
          <w:rStyle w:val="1"/>
          <w:i w:val="0"/>
          <w:color w:val="auto"/>
          <w:u w:val="single"/>
        </w:rPr>
        <w:t>2.</w:t>
      </w:r>
      <w:r w:rsidRPr="00682133">
        <w:rPr>
          <w:rStyle w:val="1"/>
          <w:rFonts w:cs="Times New Roman"/>
          <w:i w:val="0"/>
          <w:color w:val="auto"/>
          <w:u w:val="single"/>
        </w:rPr>
        <w:t>1</w:t>
      </w:r>
      <w:r w:rsidRPr="00682133">
        <w:rPr>
          <w:rStyle w:val="1"/>
          <w:rFonts w:cs="Times New Roman"/>
          <w:i w:val="0"/>
          <w:color w:val="auto"/>
        </w:rPr>
        <w:t xml:space="preserve">  Одноразова грошова допомога</w:t>
      </w:r>
      <w:r>
        <w:rPr>
          <w:rStyle w:val="1"/>
          <w:rFonts w:cs="Times New Roman"/>
          <w:color w:val="000000"/>
          <w14:textFill>
            <w14:solidFill>
              <w14:srgbClr w14:val="000000">
                <w14:lumMod w14:val="75000"/>
                <w14:lumOff w14:val="25000"/>
              </w14:srgbClr>
            </w14:solidFill>
          </w14:textFill>
        </w:rPr>
        <w:t xml:space="preserve">  </w:t>
      </w:r>
      <w:r>
        <w:rPr>
          <w:rFonts w:cs="Times New Roman"/>
        </w:rPr>
        <w:t xml:space="preserve">військовослужбовцям, які отримали тяжкі поранення, що призвели до ампутації кінцівок або отримали відкриту черепно-мозкову травму при якій травматичне ураження кісток черепа співпадає з </w:t>
      </w:r>
      <w:proofErr w:type="spellStart"/>
      <w:r>
        <w:rPr>
          <w:rFonts w:cs="Times New Roman"/>
        </w:rPr>
        <w:t>раневою</w:t>
      </w:r>
      <w:proofErr w:type="spellEnd"/>
      <w:r>
        <w:rPr>
          <w:rFonts w:cs="Times New Roman"/>
        </w:rPr>
        <w:t xml:space="preserve"> поверхнею м’яких тканин голови, або має місце перелом кісток основи черепа з </w:t>
      </w:r>
      <w:proofErr w:type="spellStart"/>
      <w:r>
        <w:rPr>
          <w:rFonts w:cs="Times New Roman"/>
        </w:rPr>
        <w:t>ліквореєю</w:t>
      </w:r>
      <w:proofErr w:type="spellEnd"/>
      <w:r>
        <w:rPr>
          <w:rFonts w:cs="Times New Roman"/>
        </w:rPr>
        <w:t xml:space="preserve">, втратили внутрішні органи, військовослужбовців, які мають інвалідність </w:t>
      </w:r>
      <w:r>
        <w:rPr>
          <w:rFonts w:cs="Times New Roman"/>
          <w:lang w:val="en-US"/>
        </w:rPr>
        <w:t>I</w:t>
      </w:r>
      <w:r>
        <w:rPr>
          <w:rFonts w:cs="Times New Roman"/>
        </w:rPr>
        <w:t xml:space="preserve"> та </w:t>
      </w:r>
      <w:r>
        <w:rPr>
          <w:rFonts w:cs="Times New Roman"/>
          <w:lang w:val="en-US"/>
        </w:rPr>
        <w:t>II</w:t>
      </w:r>
      <w:r>
        <w:rPr>
          <w:rFonts w:cs="Times New Roman"/>
        </w:rPr>
        <w:t xml:space="preserve"> групи пов’язані з захистом Батьківщини</w:t>
      </w:r>
      <w:r w:rsidR="0006500A">
        <w:rPr>
          <w:rFonts w:cs="Times New Roman"/>
        </w:rPr>
        <w:t>:</w:t>
      </w:r>
    </w:p>
    <w:p w:rsidR="00DA5002" w:rsidRPr="00682133" w:rsidRDefault="005B1478" w:rsidP="0006500A">
      <w:pPr>
        <w:spacing w:after="0" w:line="240" w:lineRule="auto"/>
        <w:jc w:val="both"/>
        <w:rPr>
          <w:rStyle w:val="1"/>
          <w:rFonts w:cs="Times New Roman"/>
          <w:i w:val="0"/>
          <w:color w:val="auto"/>
        </w:rPr>
      </w:pPr>
      <w:r>
        <w:rPr>
          <w:rStyle w:val="1"/>
          <w:rFonts w:cs="Times New Roman"/>
          <w:i w:val="0"/>
          <w:color w:val="auto"/>
        </w:rPr>
        <w:t xml:space="preserve">2.2. </w:t>
      </w:r>
      <w:r w:rsidR="0030177C" w:rsidRPr="00682133">
        <w:rPr>
          <w:rStyle w:val="1"/>
          <w:rFonts w:cs="Times New Roman"/>
          <w:i w:val="0"/>
          <w:color w:val="auto"/>
        </w:rPr>
        <w:t>Надається в розмірі 30 тис. гривень на особу  (видається тільк</w:t>
      </w:r>
      <w:r w:rsidR="0006500A">
        <w:rPr>
          <w:rStyle w:val="1"/>
          <w:rFonts w:cs="Times New Roman"/>
          <w:i w:val="0"/>
          <w:color w:val="auto"/>
        </w:rPr>
        <w:t>и один раз на рік за зверненням</w:t>
      </w:r>
      <w:r w:rsidR="0030177C" w:rsidRPr="00682133">
        <w:rPr>
          <w:rStyle w:val="1"/>
          <w:rFonts w:cs="Times New Roman"/>
          <w:i w:val="0"/>
          <w:color w:val="auto"/>
        </w:rPr>
        <w:t>)</w:t>
      </w:r>
      <w:r w:rsidR="0006500A">
        <w:rPr>
          <w:rStyle w:val="1"/>
          <w:rFonts w:cs="Times New Roman"/>
          <w:i w:val="0"/>
          <w:color w:val="auto"/>
        </w:rPr>
        <w:t>.</w:t>
      </w:r>
    </w:p>
    <w:p w:rsidR="0006500A" w:rsidRPr="0006500A" w:rsidRDefault="005B1478" w:rsidP="0006500A">
      <w:pPr>
        <w:spacing w:after="0" w:line="240" w:lineRule="auto"/>
        <w:rPr>
          <w:rStyle w:val="1"/>
          <w:i w:val="0"/>
          <w:iCs w:val="0"/>
          <w:color w:val="auto"/>
        </w:rPr>
      </w:pPr>
      <w:r>
        <w:rPr>
          <w:rStyle w:val="1"/>
          <w:rFonts w:cs="Times New Roman"/>
          <w:i w:val="0"/>
          <w:color w:val="auto"/>
        </w:rPr>
        <w:t xml:space="preserve">2.3. </w:t>
      </w:r>
      <w:r w:rsidR="0006500A" w:rsidRPr="004555BC">
        <w:rPr>
          <w:color w:val="000000"/>
          <w:bdr w:val="none" w:sz="0" w:space="0" w:color="auto" w:frame="1"/>
        </w:rPr>
        <w:t xml:space="preserve">Для призначення </w:t>
      </w:r>
      <w:r w:rsidR="0006500A">
        <w:rPr>
          <w:color w:val="000000"/>
          <w:bdr w:val="none" w:sz="0" w:space="0" w:color="auto" w:frame="1"/>
        </w:rPr>
        <w:t xml:space="preserve">допомоги </w:t>
      </w:r>
      <w:r w:rsidR="0006500A" w:rsidRPr="004555BC">
        <w:rPr>
          <w:color w:val="000000"/>
          <w:bdr w:val="none" w:sz="0" w:space="0" w:color="auto" w:frame="1"/>
        </w:rPr>
        <w:t>подають наступні документи:</w:t>
      </w:r>
    </w:p>
    <w:p w:rsidR="00DA5002" w:rsidRPr="0006500A" w:rsidRDefault="0030177C" w:rsidP="0006500A">
      <w:pPr>
        <w:pStyle w:val="ad"/>
        <w:numPr>
          <w:ilvl w:val="0"/>
          <w:numId w:val="2"/>
        </w:numPr>
        <w:spacing w:after="0" w:line="240" w:lineRule="auto"/>
        <w:jc w:val="both"/>
        <w:rPr>
          <w:rStyle w:val="1"/>
          <w:rFonts w:cs="Times New Roman"/>
          <w:i w:val="0"/>
          <w:color w:val="auto"/>
        </w:rPr>
      </w:pPr>
      <w:r w:rsidRPr="0006500A">
        <w:rPr>
          <w:rStyle w:val="1"/>
          <w:rFonts w:cs="Times New Roman"/>
          <w:i w:val="0"/>
          <w:color w:val="auto"/>
        </w:rPr>
        <w:t>Заява;</w:t>
      </w:r>
    </w:p>
    <w:p w:rsidR="00DA5002" w:rsidRPr="0006500A" w:rsidRDefault="0030177C" w:rsidP="0006500A">
      <w:pPr>
        <w:pStyle w:val="ad"/>
        <w:numPr>
          <w:ilvl w:val="0"/>
          <w:numId w:val="2"/>
        </w:numPr>
        <w:spacing w:after="0" w:line="240" w:lineRule="auto"/>
        <w:jc w:val="both"/>
        <w:rPr>
          <w:rStyle w:val="1"/>
          <w:rFonts w:cs="Times New Roman"/>
          <w:i w:val="0"/>
          <w:color w:val="auto"/>
        </w:rPr>
      </w:pPr>
      <w:r w:rsidRPr="0006500A">
        <w:rPr>
          <w:rStyle w:val="1"/>
          <w:rFonts w:cs="Times New Roman"/>
          <w:i w:val="0"/>
          <w:color w:val="auto"/>
        </w:rPr>
        <w:t>Копія паспорта громадянина України;</w:t>
      </w:r>
    </w:p>
    <w:p w:rsidR="00DA5002" w:rsidRPr="0006500A" w:rsidRDefault="0030177C" w:rsidP="0006500A">
      <w:pPr>
        <w:pStyle w:val="ad"/>
        <w:numPr>
          <w:ilvl w:val="0"/>
          <w:numId w:val="2"/>
        </w:numPr>
        <w:spacing w:after="0" w:line="240" w:lineRule="auto"/>
        <w:jc w:val="both"/>
        <w:rPr>
          <w:rStyle w:val="1"/>
          <w:rFonts w:cs="Times New Roman"/>
          <w:i w:val="0"/>
          <w:color w:val="auto"/>
        </w:rPr>
      </w:pPr>
      <w:r w:rsidRPr="0006500A">
        <w:rPr>
          <w:rStyle w:val="1"/>
          <w:rFonts w:cs="Times New Roman"/>
          <w:i w:val="0"/>
          <w:color w:val="auto"/>
        </w:rPr>
        <w:lastRenderedPageBreak/>
        <w:t>Копія довідки про присвоєння реєстраційного номера облікової картки платника податків (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DA5002" w:rsidRPr="0006500A" w:rsidRDefault="0030177C" w:rsidP="0006500A">
      <w:pPr>
        <w:pStyle w:val="ad"/>
        <w:numPr>
          <w:ilvl w:val="0"/>
          <w:numId w:val="2"/>
        </w:numPr>
        <w:spacing w:after="0" w:line="240" w:lineRule="auto"/>
        <w:jc w:val="both"/>
        <w:rPr>
          <w:rStyle w:val="1"/>
          <w:rFonts w:cs="Times New Roman"/>
          <w:i w:val="0"/>
          <w:color w:val="auto"/>
        </w:rPr>
      </w:pPr>
      <w:r w:rsidRPr="0006500A">
        <w:rPr>
          <w:rStyle w:val="1"/>
          <w:rFonts w:cs="Times New Roman"/>
          <w:i w:val="0"/>
          <w:color w:val="auto"/>
        </w:rPr>
        <w:t>Копія витягу з реєстру територіальної громади про місце реєстрації (заявника);</w:t>
      </w:r>
    </w:p>
    <w:p w:rsidR="00DA5002" w:rsidRDefault="0030177C" w:rsidP="0006500A">
      <w:pPr>
        <w:pStyle w:val="ad"/>
        <w:numPr>
          <w:ilvl w:val="0"/>
          <w:numId w:val="2"/>
        </w:numPr>
        <w:spacing w:after="0" w:line="240" w:lineRule="auto"/>
        <w:jc w:val="both"/>
        <w:rPr>
          <w:rStyle w:val="1"/>
          <w:rFonts w:cs="Times New Roman"/>
          <w:i w:val="0"/>
          <w:color w:val="auto"/>
        </w:rPr>
      </w:pPr>
      <w:r w:rsidRPr="0006500A">
        <w:rPr>
          <w:rStyle w:val="1"/>
          <w:rFonts w:cs="Times New Roman"/>
          <w:i w:val="0"/>
          <w:color w:val="auto"/>
        </w:rPr>
        <w:t>Копія довідки МСЕК або виписки з лікарні про підтвердження видалення органу;</w:t>
      </w:r>
    </w:p>
    <w:p w:rsidR="0006500A" w:rsidRPr="0006500A" w:rsidRDefault="0006500A" w:rsidP="0006500A">
      <w:pPr>
        <w:pStyle w:val="ad"/>
        <w:numPr>
          <w:ilvl w:val="0"/>
          <w:numId w:val="2"/>
        </w:numPr>
        <w:spacing w:after="0" w:line="240" w:lineRule="auto"/>
        <w:jc w:val="both"/>
        <w:rPr>
          <w:rStyle w:val="1"/>
          <w:rFonts w:cs="Times New Roman"/>
          <w:i w:val="0"/>
          <w:color w:val="auto"/>
        </w:rPr>
      </w:pPr>
      <w:r>
        <w:rPr>
          <w:rStyle w:val="1"/>
          <w:rFonts w:cs="Times New Roman"/>
          <w:i w:val="0"/>
          <w:color w:val="auto"/>
        </w:rPr>
        <w:t>Копія банківських реквізитів.</w:t>
      </w:r>
    </w:p>
    <w:p w:rsidR="00DA5002" w:rsidRPr="00682133" w:rsidRDefault="00DA5002" w:rsidP="0006500A">
      <w:pPr>
        <w:spacing w:after="0" w:line="240" w:lineRule="auto"/>
        <w:jc w:val="both"/>
        <w:rPr>
          <w:rStyle w:val="1"/>
          <w:rFonts w:cs="Times New Roman"/>
          <w:i w:val="0"/>
          <w:color w:val="auto"/>
        </w:rPr>
      </w:pPr>
    </w:p>
    <w:p w:rsidR="00DA5002" w:rsidRPr="00682133" w:rsidRDefault="0030177C" w:rsidP="0006500A">
      <w:pPr>
        <w:spacing w:after="0" w:line="240" w:lineRule="auto"/>
        <w:jc w:val="both"/>
        <w:rPr>
          <w:rStyle w:val="1"/>
          <w:color w:val="auto"/>
        </w:rPr>
      </w:pPr>
      <w:r w:rsidRPr="00682133">
        <w:rPr>
          <w:rStyle w:val="1"/>
          <w:i w:val="0"/>
          <w:color w:val="auto"/>
          <w:u w:val="single"/>
        </w:rPr>
        <w:t>2.</w:t>
      </w:r>
      <w:r w:rsidR="005B1478">
        <w:rPr>
          <w:rStyle w:val="1"/>
          <w:i w:val="0"/>
          <w:color w:val="auto"/>
          <w:u w:val="single"/>
        </w:rPr>
        <w:t>4</w:t>
      </w:r>
      <w:r w:rsidRPr="00682133">
        <w:rPr>
          <w:rStyle w:val="1"/>
          <w:color w:val="auto"/>
        </w:rPr>
        <w:t xml:space="preserve"> </w:t>
      </w:r>
      <w:r w:rsidRPr="00682133">
        <w:rPr>
          <w:lang w:eastAsia="ru-RU"/>
        </w:rPr>
        <w:t xml:space="preserve">Щомісячна допомога на утримання неповнолітніх дітей загиблих учасників АТО/ООС, </w:t>
      </w:r>
      <w:r w:rsidRPr="00682133">
        <w:t xml:space="preserve">загиблих (померлих) Захисників та Захисниць України під час агресії </w:t>
      </w:r>
      <w:proofErr w:type="spellStart"/>
      <w:r w:rsidRPr="00682133">
        <w:t>рф</w:t>
      </w:r>
      <w:proofErr w:type="spellEnd"/>
      <w:r w:rsidRPr="00682133">
        <w:t>, які мають статус «Член сім’ї загиблого»</w:t>
      </w:r>
      <w:r w:rsidR="0006500A">
        <w:t>:</w:t>
      </w:r>
    </w:p>
    <w:p w:rsidR="00DA5002" w:rsidRDefault="005B1478" w:rsidP="0006500A">
      <w:pPr>
        <w:spacing w:after="0" w:line="240" w:lineRule="auto"/>
        <w:jc w:val="both"/>
        <w:rPr>
          <w:rStyle w:val="1"/>
          <w:i w:val="0"/>
          <w:color w:val="auto"/>
        </w:rPr>
      </w:pPr>
      <w:r>
        <w:rPr>
          <w:rStyle w:val="1"/>
          <w:i w:val="0"/>
          <w:color w:val="auto"/>
        </w:rPr>
        <w:t xml:space="preserve">2.5. </w:t>
      </w:r>
      <w:r w:rsidR="0030177C" w:rsidRPr="00682133">
        <w:rPr>
          <w:rStyle w:val="1"/>
          <w:i w:val="0"/>
          <w:color w:val="auto"/>
        </w:rPr>
        <w:t>Надається у розмірі – прожиткового мінімуму поточного року на дитину ві</w:t>
      </w:r>
      <w:r w:rsidR="0006500A">
        <w:rPr>
          <w:rStyle w:val="1"/>
          <w:i w:val="0"/>
          <w:color w:val="auto"/>
        </w:rPr>
        <w:t>дповідно до вікової категорії (за зверненням</w:t>
      </w:r>
      <w:r w:rsidR="0030177C" w:rsidRPr="00682133">
        <w:rPr>
          <w:rStyle w:val="1"/>
          <w:i w:val="0"/>
          <w:color w:val="auto"/>
        </w:rPr>
        <w:t>)</w:t>
      </w:r>
    </w:p>
    <w:p w:rsidR="0006500A" w:rsidRPr="005B1478" w:rsidRDefault="005B1478" w:rsidP="0006500A">
      <w:pPr>
        <w:spacing w:after="0" w:line="240" w:lineRule="auto"/>
        <w:rPr>
          <w:rStyle w:val="1"/>
          <w:i w:val="0"/>
          <w:iCs w:val="0"/>
          <w:color w:val="auto"/>
        </w:rPr>
      </w:pPr>
      <w:r>
        <w:rPr>
          <w:color w:val="000000"/>
          <w:bdr w:val="none" w:sz="0" w:space="0" w:color="auto" w:frame="1"/>
        </w:rPr>
        <w:t xml:space="preserve">2.6. </w:t>
      </w:r>
      <w:r w:rsidR="0006500A" w:rsidRPr="005B1478">
        <w:rPr>
          <w:color w:val="000000"/>
          <w:bdr w:val="none" w:sz="0" w:space="0" w:color="auto" w:frame="1"/>
        </w:rPr>
        <w:t>Для призначення допомоги подають наступні документи:</w:t>
      </w:r>
    </w:p>
    <w:p w:rsidR="00DA5002" w:rsidRPr="00682133" w:rsidRDefault="0030177C" w:rsidP="0006500A">
      <w:pPr>
        <w:pStyle w:val="ad"/>
        <w:numPr>
          <w:ilvl w:val="0"/>
          <w:numId w:val="1"/>
        </w:numPr>
        <w:spacing w:after="0" w:line="240" w:lineRule="auto"/>
        <w:jc w:val="both"/>
        <w:rPr>
          <w:rStyle w:val="1"/>
          <w:rFonts w:cs="Times New Roman"/>
          <w:i w:val="0"/>
          <w:color w:val="auto"/>
        </w:rPr>
      </w:pPr>
      <w:r w:rsidRPr="00682133">
        <w:rPr>
          <w:rStyle w:val="1"/>
          <w:rFonts w:cs="Times New Roman"/>
          <w:i w:val="0"/>
          <w:color w:val="auto"/>
        </w:rPr>
        <w:t>Заява;</w:t>
      </w:r>
    </w:p>
    <w:p w:rsidR="00DA5002" w:rsidRPr="00682133" w:rsidRDefault="0030177C" w:rsidP="0006500A">
      <w:pPr>
        <w:pStyle w:val="ad"/>
        <w:numPr>
          <w:ilvl w:val="0"/>
          <w:numId w:val="1"/>
        </w:numPr>
        <w:spacing w:after="0" w:line="240" w:lineRule="auto"/>
        <w:jc w:val="both"/>
        <w:rPr>
          <w:rStyle w:val="1"/>
          <w:rFonts w:cs="Times New Roman"/>
          <w:i w:val="0"/>
          <w:color w:val="auto"/>
        </w:rPr>
      </w:pPr>
      <w:r w:rsidRPr="00682133">
        <w:rPr>
          <w:rStyle w:val="1"/>
          <w:rFonts w:cs="Times New Roman"/>
          <w:i w:val="0"/>
          <w:color w:val="auto"/>
        </w:rPr>
        <w:t xml:space="preserve"> Копія паспорта громадянина України (заявника);</w:t>
      </w:r>
    </w:p>
    <w:p w:rsidR="00DA5002" w:rsidRPr="00682133" w:rsidRDefault="0030177C" w:rsidP="0006500A">
      <w:pPr>
        <w:pStyle w:val="ad"/>
        <w:numPr>
          <w:ilvl w:val="0"/>
          <w:numId w:val="1"/>
        </w:numPr>
        <w:spacing w:after="0" w:line="240" w:lineRule="auto"/>
        <w:jc w:val="both"/>
        <w:rPr>
          <w:rStyle w:val="1"/>
          <w:rFonts w:cs="Times New Roman"/>
          <w:i w:val="0"/>
          <w:color w:val="auto"/>
        </w:rPr>
      </w:pPr>
      <w:r w:rsidRPr="00682133">
        <w:rPr>
          <w:rStyle w:val="1"/>
          <w:rFonts w:cs="Times New Roman"/>
          <w:i w:val="0"/>
          <w:color w:val="auto"/>
        </w:rPr>
        <w:t xml:space="preserve"> Копія довідки про присвоєння реєстраційного номера облікової картки платника податків (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 (заявника);</w:t>
      </w:r>
    </w:p>
    <w:p w:rsidR="00DA5002" w:rsidRPr="00682133" w:rsidRDefault="0030177C" w:rsidP="0006500A">
      <w:pPr>
        <w:pStyle w:val="ad"/>
        <w:numPr>
          <w:ilvl w:val="0"/>
          <w:numId w:val="1"/>
        </w:numPr>
        <w:spacing w:after="0" w:line="240" w:lineRule="auto"/>
        <w:jc w:val="both"/>
        <w:rPr>
          <w:rStyle w:val="1"/>
          <w:rFonts w:cs="Times New Roman"/>
          <w:i w:val="0"/>
          <w:color w:val="auto"/>
        </w:rPr>
      </w:pPr>
      <w:r w:rsidRPr="00682133">
        <w:rPr>
          <w:rStyle w:val="1"/>
          <w:rFonts w:cs="Times New Roman"/>
          <w:i w:val="0"/>
          <w:color w:val="auto"/>
        </w:rPr>
        <w:t xml:space="preserve"> Копія витягу з реєстру територіальної громади про місце реєстрації (заявника);</w:t>
      </w:r>
    </w:p>
    <w:p w:rsidR="00DA5002" w:rsidRPr="00682133" w:rsidRDefault="0030177C" w:rsidP="0006500A">
      <w:pPr>
        <w:pStyle w:val="ad"/>
        <w:numPr>
          <w:ilvl w:val="0"/>
          <w:numId w:val="1"/>
        </w:numPr>
        <w:spacing w:after="0" w:line="240" w:lineRule="auto"/>
        <w:jc w:val="both"/>
        <w:rPr>
          <w:rStyle w:val="1"/>
          <w:rFonts w:cs="Times New Roman"/>
          <w:i w:val="0"/>
          <w:color w:val="auto"/>
        </w:rPr>
      </w:pPr>
      <w:r w:rsidRPr="00682133">
        <w:rPr>
          <w:rStyle w:val="1"/>
          <w:rFonts w:cs="Times New Roman"/>
          <w:i w:val="0"/>
          <w:color w:val="auto"/>
        </w:rPr>
        <w:t>Свідоцтво про народження дитини;</w:t>
      </w:r>
    </w:p>
    <w:p w:rsidR="00DA5002" w:rsidRPr="00682133" w:rsidRDefault="0030177C" w:rsidP="0006500A">
      <w:pPr>
        <w:pStyle w:val="ad"/>
        <w:numPr>
          <w:ilvl w:val="0"/>
          <w:numId w:val="1"/>
        </w:numPr>
        <w:spacing w:after="0" w:line="240" w:lineRule="auto"/>
        <w:jc w:val="both"/>
        <w:rPr>
          <w:rStyle w:val="1"/>
          <w:rFonts w:cs="Times New Roman"/>
          <w:i w:val="0"/>
          <w:color w:val="auto"/>
        </w:rPr>
      </w:pPr>
      <w:r w:rsidRPr="00682133">
        <w:rPr>
          <w:rStyle w:val="1"/>
          <w:rFonts w:cs="Times New Roman"/>
          <w:i w:val="0"/>
          <w:color w:val="auto"/>
        </w:rPr>
        <w:t>Копія довідки про присвоєння реєстраційного номера облікової картки платника податків (дитини, за наявності);</w:t>
      </w:r>
    </w:p>
    <w:p w:rsidR="00DA5002" w:rsidRPr="00682133" w:rsidRDefault="0030177C" w:rsidP="0006500A">
      <w:pPr>
        <w:pStyle w:val="ad"/>
        <w:numPr>
          <w:ilvl w:val="0"/>
          <w:numId w:val="1"/>
        </w:numPr>
        <w:spacing w:after="0" w:line="240" w:lineRule="auto"/>
        <w:jc w:val="both"/>
        <w:rPr>
          <w:rStyle w:val="1"/>
          <w:rFonts w:cs="Times New Roman"/>
          <w:i w:val="0"/>
          <w:color w:val="auto"/>
        </w:rPr>
      </w:pPr>
      <w:r w:rsidRPr="00682133">
        <w:rPr>
          <w:rStyle w:val="1"/>
          <w:rFonts w:cs="Times New Roman"/>
          <w:i w:val="0"/>
          <w:color w:val="auto"/>
        </w:rPr>
        <w:t xml:space="preserve"> Копія витягу з реєстру територіальної громади про місце реєстрації (дитини);</w:t>
      </w:r>
    </w:p>
    <w:p w:rsidR="00DA5002" w:rsidRPr="00682133" w:rsidRDefault="0030177C" w:rsidP="0006500A">
      <w:pPr>
        <w:numPr>
          <w:ilvl w:val="0"/>
          <w:numId w:val="1"/>
        </w:numPr>
        <w:spacing w:after="0" w:line="240" w:lineRule="auto"/>
        <w:ind w:left="709" w:hanging="283"/>
        <w:contextualSpacing/>
        <w:jc w:val="both"/>
        <w:rPr>
          <w:rFonts w:cs="Times New Roman"/>
        </w:rPr>
      </w:pPr>
      <w:r w:rsidRPr="00682133">
        <w:rPr>
          <w:rFonts w:cs="Times New Roman"/>
        </w:rPr>
        <w:t>посвідчення встановленого зразка, що підтверджує статус сім’ї загиблого         на дитину;</w:t>
      </w:r>
    </w:p>
    <w:p w:rsidR="00DA5002" w:rsidRPr="00682133" w:rsidRDefault="0030177C" w:rsidP="0006500A">
      <w:pPr>
        <w:numPr>
          <w:ilvl w:val="0"/>
          <w:numId w:val="1"/>
        </w:numPr>
        <w:spacing w:after="0" w:line="240" w:lineRule="auto"/>
        <w:ind w:left="0" w:firstLine="567"/>
        <w:contextualSpacing/>
        <w:rPr>
          <w:rFonts w:cs="Times New Roman"/>
        </w:rPr>
      </w:pPr>
      <w:r w:rsidRPr="00682133">
        <w:rPr>
          <w:rFonts w:cs="Times New Roman"/>
        </w:rPr>
        <w:t>документів, що посвідчують родинні стосунки між заявником і загиблим;</w:t>
      </w:r>
    </w:p>
    <w:p w:rsidR="00DA5002" w:rsidRPr="00682133" w:rsidRDefault="0030177C" w:rsidP="0006500A">
      <w:pPr>
        <w:numPr>
          <w:ilvl w:val="0"/>
          <w:numId w:val="1"/>
        </w:numPr>
        <w:spacing w:after="0" w:line="240" w:lineRule="auto"/>
        <w:ind w:left="0" w:firstLine="567"/>
        <w:contextualSpacing/>
        <w:rPr>
          <w:rFonts w:cs="Times New Roman"/>
        </w:rPr>
      </w:pPr>
      <w:r w:rsidRPr="00682133">
        <w:rPr>
          <w:rFonts w:cs="Times New Roman"/>
        </w:rPr>
        <w:t>документ, що підтверджує статус загиблого як учасника бойових дій;</w:t>
      </w:r>
    </w:p>
    <w:p w:rsidR="00DA5002" w:rsidRPr="00682133" w:rsidRDefault="0030177C" w:rsidP="0006500A">
      <w:pPr>
        <w:numPr>
          <w:ilvl w:val="0"/>
          <w:numId w:val="1"/>
        </w:numPr>
        <w:spacing w:after="0" w:line="240" w:lineRule="auto"/>
        <w:ind w:left="0" w:firstLine="567"/>
        <w:contextualSpacing/>
        <w:rPr>
          <w:rFonts w:cs="Times New Roman"/>
        </w:rPr>
      </w:pPr>
      <w:r w:rsidRPr="00682133">
        <w:rPr>
          <w:rFonts w:cs="Times New Roman"/>
        </w:rPr>
        <w:t xml:space="preserve">свідоцтво про смерть військовослужбовця; </w:t>
      </w:r>
    </w:p>
    <w:p w:rsidR="00DA5002" w:rsidRPr="00682133" w:rsidRDefault="0030177C" w:rsidP="0006500A">
      <w:pPr>
        <w:numPr>
          <w:ilvl w:val="0"/>
          <w:numId w:val="1"/>
        </w:numPr>
        <w:spacing w:after="0" w:line="240" w:lineRule="auto"/>
        <w:ind w:left="0" w:firstLine="567"/>
        <w:contextualSpacing/>
        <w:rPr>
          <w:rFonts w:cs="Times New Roman"/>
        </w:rPr>
      </w:pPr>
      <w:r w:rsidRPr="00682133">
        <w:rPr>
          <w:rFonts w:cs="Times New Roman"/>
        </w:rPr>
        <w:t>реквізити банку та номер банківського рахунку заявника.</w:t>
      </w:r>
    </w:p>
    <w:p w:rsidR="00DA5002" w:rsidRPr="00682133" w:rsidRDefault="00DA5002" w:rsidP="0006500A">
      <w:pPr>
        <w:spacing w:after="0" w:line="240" w:lineRule="auto"/>
        <w:jc w:val="both"/>
        <w:rPr>
          <w:rStyle w:val="1"/>
          <w:i w:val="0"/>
          <w:color w:val="auto"/>
        </w:rPr>
      </w:pPr>
    </w:p>
    <w:p w:rsidR="00DA5002" w:rsidRPr="00682133" w:rsidRDefault="00DA5002">
      <w:pPr>
        <w:spacing w:line="240" w:lineRule="auto"/>
        <w:jc w:val="both"/>
        <w:rPr>
          <w:rStyle w:val="1"/>
          <w:i w:val="0"/>
          <w:color w:val="auto"/>
        </w:rPr>
      </w:pPr>
    </w:p>
    <w:sectPr w:rsidR="00DA5002" w:rsidRPr="00682133">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DE4" w:rsidRDefault="009D2DE4">
      <w:pPr>
        <w:spacing w:line="240" w:lineRule="auto"/>
      </w:pPr>
      <w:r>
        <w:separator/>
      </w:r>
    </w:p>
  </w:endnote>
  <w:endnote w:type="continuationSeparator" w:id="0">
    <w:p w:rsidR="009D2DE4" w:rsidRDefault="009D2D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DE4" w:rsidRDefault="009D2DE4">
      <w:pPr>
        <w:spacing w:after="0"/>
      </w:pPr>
      <w:r>
        <w:separator/>
      </w:r>
    </w:p>
  </w:footnote>
  <w:footnote w:type="continuationSeparator" w:id="0">
    <w:p w:rsidR="009D2DE4" w:rsidRDefault="009D2DE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987617"/>
      <w:docPartObj>
        <w:docPartGallery w:val="Page Numbers (Top of Page)"/>
        <w:docPartUnique/>
      </w:docPartObj>
    </w:sdtPr>
    <w:sdtEndPr/>
    <w:sdtContent>
      <w:p w:rsidR="00CF28A2" w:rsidRDefault="00CF28A2">
        <w:pPr>
          <w:pStyle w:val="a8"/>
          <w:jc w:val="center"/>
        </w:pPr>
        <w:r>
          <w:fldChar w:fldCharType="begin"/>
        </w:r>
        <w:r>
          <w:instrText>PAGE   \* MERGEFORMAT</w:instrText>
        </w:r>
        <w:r>
          <w:fldChar w:fldCharType="separate"/>
        </w:r>
        <w:r w:rsidR="002D10C2" w:rsidRPr="002D10C2">
          <w:rPr>
            <w:noProof/>
            <w:lang w:val="ru-RU"/>
          </w:rPr>
          <w:t>6</w:t>
        </w:r>
        <w:r>
          <w:fldChar w:fldCharType="end"/>
        </w:r>
      </w:p>
    </w:sdtContent>
  </w:sdt>
  <w:p w:rsidR="00DA5002" w:rsidRDefault="00DA500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245C9"/>
    <w:multiLevelType w:val="hybridMultilevel"/>
    <w:tmpl w:val="22C8D494"/>
    <w:lvl w:ilvl="0" w:tplc="0B5C33F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981544B"/>
    <w:multiLevelType w:val="multilevel"/>
    <w:tmpl w:val="6981544B"/>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E7B"/>
    <w:rsid w:val="0001255F"/>
    <w:rsid w:val="000207BF"/>
    <w:rsid w:val="00026BEF"/>
    <w:rsid w:val="0006500A"/>
    <w:rsid w:val="00066583"/>
    <w:rsid w:val="000A2DF2"/>
    <w:rsid w:val="000B6372"/>
    <w:rsid w:val="000C1812"/>
    <w:rsid w:val="000D7753"/>
    <w:rsid w:val="001175EF"/>
    <w:rsid w:val="0011781A"/>
    <w:rsid w:val="00151DFC"/>
    <w:rsid w:val="00155ADA"/>
    <w:rsid w:val="00160F98"/>
    <w:rsid w:val="00192073"/>
    <w:rsid w:val="00192D74"/>
    <w:rsid w:val="001B57E7"/>
    <w:rsid w:val="001D1FB6"/>
    <w:rsid w:val="001D48D7"/>
    <w:rsid w:val="001D7F46"/>
    <w:rsid w:val="001F1206"/>
    <w:rsid w:val="00255F36"/>
    <w:rsid w:val="00261726"/>
    <w:rsid w:val="00270E58"/>
    <w:rsid w:val="00272690"/>
    <w:rsid w:val="00290CCD"/>
    <w:rsid w:val="002A2BC2"/>
    <w:rsid w:val="002B6AF3"/>
    <w:rsid w:val="002D10C2"/>
    <w:rsid w:val="002E67D9"/>
    <w:rsid w:val="002F56D0"/>
    <w:rsid w:val="002F6FCD"/>
    <w:rsid w:val="0030177C"/>
    <w:rsid w:val="0030327A"/>
    <w:rsid w:val="0030544D"/>
    <w:rsid w:val="003120E7"/>
    <w:rsid w:val="00367EC8"/>
    <w:rsid w:val="003818A2"/>
    <w:rsid w:val="00383642"/>
    <w:rsid w:val="003A0802"/>
    <w:rsid w:val="003A23CE"/>
    <w:rsid w:val="003B218B"/>
    <w:rsid w:val="003B2AA4"/>
    <w:rsid w:val="003B6745"/>
    <w:rsid w:val="003D2859"/>
    <w:rsid w:val="003F0976"/>
    <w:rsid w:val="004125C4"/>
    <w:rsid w:val="0041398D"/>
    <w:rsid w:val="00427E0C"/>
    <w:rsid w:val="0043769D"/>
    <w:rsid w:val="0044326F"/>
    <w:rsid w:val="00444BD9"/>
    <w:rsid w:val="004658B4"/>
    <w:rsid w:val="004718CA"/>
    <w:rsid w:val="004842D7"/>
    <w:rsid w:val="00486968"/>
    <w:rsid w:val="00495487"/>
    <w:rsid w:val="004B14BA"/>
    <w:rsid w:val="004E0290"/>
    <w:rsid w:val="00517230"/>
    <w:rsid w:val="00520920"/>
    <w:rsid w:val="0052230F"/>
    <w:rsid w:val="00522D73"/>
    <w:rsid w:val="00526E73"/>
    <w:rsid w:val="005313FD"/>
    <w:rsid w:val="00544EBE"/>
    <w:rsid w:val="00563A8A"/>
    <w:rsid w:val="00565505"/>
    <w:rsid w:val="00565B90"/>
    <w:rsid w:val="00570B8E"/>
    <w:rsid w:val="005727D0"/>
    <w:rsid w:val="005730EE"/>
    <w:rsid w:val="0058165B"/>
    <w:rsid w:val="005871BA"/>
    <w:rsid w:val="005A1157"/>
    <w:rsid w:val="005B1478"/>
    <w:rsid w:val="005D6943"/>
    <w:rsid w:val="005E31EB"/>
    <w:rsid w:val="005F1722"/>
    <w:rsid w:val="005F7613"/>
    <w:rsid w:val="00621F9F"/>
    <w:rsid w:val="00626027"/>
    <w:rsid w:val="00627598"/>
    <w:rsid w:val="00630176"/>
    <w:rsid w:val="006501E3"/>
    <w:rsid w:val="00653D03"/>
    <w:rsid w:val="00682133"/>
    <w:rsid w:val="006A3862"/>
    <w:rsid w:val="006C28C0"/>
    <w:rsid w:val="006F3D2F"/>
    <w:rsid w:val="007027D7"/>
    <w:rsid w:val="00723E6B"/>
    <w:rsid w:val="00762347"/>
    <w:rsid w:val="007826B4"/>
    <w:rsid w:val="007A60C7"/>
    <w:rsid w:val="007B0FFA"/>
    <w:rsid w:val="007D5005"/>
    <w:rsid w:val="007E2639"/>
    <w:rsid w:val="007E459A"/>
    <w:rsid w:val="00802E7B"/>
    <w:rsid w:val="008054FB"/>
    <w:rsid w:val="008257AE"/>
    <w:rsid w:val="008329AA"/>
    <w:rsid w:val="00847350"/>
    <w:rsid w:val="0087420B"/>
    <w:rsid w:val="008A2C34"/>
    <w:rsid w:val="008A2C76"/>
    <w:rsid w:val="008B2AFC"/>
    <w:rsid w:val="008D44D1"/>
    <w:rsid w:val="008D6DB5"/>
    <w:rsid w:val="008E28E4"/>
    <w:rsid w:val="008E3F40"/>
    <w:rsid w:val="008E5A7D"/>
    <w:rsid w:val="00903CD7"/>
    <w:rsid w:val="00906C9D"/>
    <w:rsid w:val="00921679"/>
    <w:rsid w:val="00924A7E"/>
    <w:rsid w:val="009448C8"/>
    <w:rsid w:val="00946A49"/>
    <w:rsid w:val="009A4341"/>
    <w:rsid w:val="009B6912"/>
    <w:rsid w:val="009D2DE4"/>
    <w:rsid w:val="009D4B61"/>
    <w:rsid w:val="009E5D73"/>
    <w:rsid w:val="009E7963"/>
    <w:rsid w:val="00A62825"/>
    <w:rsid w:val="00A672C3"/>
    <w:rsid w:val="00A87EEE"/>
    <w:rsid w:val="00AB6187"/>
    <w:rsid w:val="00AC510E"/>
    <w:rsid w:val="00AE7DE6"/>
    <w:rsid w:val="00B02015"/>
    <w:rsid w:val="00B04B9F"/>
    <w:rsid w:val="00B05355"/>
    <w:rsid w:val="00B073E5"/>
    <w:rsid w:val="00B13A0A"/>
    <w:rsid w:val="00B1658D"/>
    <w:rsid w:val="00B168DB"/>
    <w:rsid w:val="00B51D10"/>
    <w:rsid w:val="00B53755"/>
    <w:rsid w:val="00B57D53"/>
    <w:rsid w:val="00B805A6"/>
    <w:rsid w:val="00B92567"/>
    <w:rsid w:val="00B95E0A"/>
    <w:rsid w:val="00BA3AE6"/>
    <w:rsid w:val="00BA64B3"/>
    <w:rsid w:val="00BA651E"/>
    <w:rsid w:val="00BB5B84"/>
    <w:rsid w:val="00BC0360"/>
    <w:rsid w:val="00C15EAC"/>
    <w:rsid w:val="00C43327"/>
    <w:rsid w:val="00C628AA"/>
    <w:rsid w:val="00C6730D"/>
    <w:rsid w:val="00C74F9D"/>
    <w:rsid w:val="00C7611A"/>
    <w:rsid w:val="00C9474B"/>
    <w:rsid w:val="00C94A54"/>
    <w:rsid w:val="00CA4CFE"/>
    <w:rsid w:val="00CB0617"/>
    <w:rsid w:val="00CB66E9"/>
    <w:rsid w:val="00CD399B"/>
    <w:rsid w:val="00CD3AAE"/>
    <w:rsid w:val="00CF28A2"/>
    <w:rsid w:val="00D21206"/>
    <w:rsid w:val="00D30A21"/>
    <w:rsid w:val="00D35D80"/>
    <w:rsid w:val="00D54330"/>
    <w:rsid w:val="00D750E6"/>
    <w:rsid w:val="00D8097B"/>
    <w:rsid w:val="00D9250C"/>
    <w:rsid w:val="00DA270A"/>
    <w:rsid w:val="00DA5002"/>
    <w:rsid w:val="00DC00C6"/>
    <w:rsid w:val="00E0595A"/>
    <w:rsid w:val="00E07C90"/>
    <w:rsid w:val="00E200E6"/>
    <w:rsid w:val="00E22314"/>
    <w:rsid w:val="00E37B85"/>
    <w:rsid w:val="00E37E0A"/>
    <w:rsid w:val="00E439A5"/>
    <w:rsid w:val="00E43CA2"/>
    <w:rsid w:val="00E56FBB"/>
    <w:rsid w:val="00E74E80"/>
    <w:rsid w:val="00E75F54"/>
    <w:rsid w:val="00E925A8"/>
    <w:rsid w:val="00E97548"/>
    <w:rsid w:val="00EB1892"/>
    <w:rsid w:val="00EB6EA1"/>
    <w:rsid w:val="00EE4E1A"/>
    <w:rsid w:val="00EF05F9"/>
    <w:rsid w:val="00EF4C9C"/>
    <w:rsid w:val="00F21A62"/>
    <w:rsid w:val="00F2341F"/>
    <w:rsid w:val="00F23970"/>
    <w:rsid w:val="00F327E0"/>
    <w:rsid w:val="00F409DB"/>
    <w:rsid w:val="00F465EE"/>
    <w:rsid w:val="00F46D19"/>
    <w:rsid w:val="00F517E4"/>
    <w:rsid w:val="00F534B9"/>
    <w:rsid w:val="00F626F7"/>
    <w:rsid w:val="00F64F2F"/>
    <w:rsid w:val="00F865C7"/>
    <w:rsid w:val="00FA0FC9"/>
    <w:rsid w:val="00FF1C0C"/>
    <w:rsid w:val="0E996720"/>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kern w:val="2"/>
      <w:sz w:val="28"/>
      <w:szCs w:val="28"/>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styleId="a5">
    <w:name w:val="Emphasis"/>
    <w:basedOn w:val="a0"/>
    <w:uiPriority w:val="20"/>
    <w:qFormat/>
    <w:rPr>
      <w:i/>
      <w:iCs/>
    </w:rPr>
  </w:style>
  <w:style w:type="paragraph" w:styleId="a6">
    <w:name w:val="footer"/>
    <w:basedOn w:val="a"/>
    <w:link w:val="a7"/>
    <w:uiPriority w:val="99"/>
    <w:unhideWhenUsed/>
    <w:qFormat/>
    <w:pPr>
      <w:tabs>
        <w:tab w:val="center" w:pos="4819"/>
        <w:tab w:val="right" w:pos="9639"/>
      </w:tabs>
      <w:spacing w:after="0" w:line="240" w:lineRule="auto"/>
    </w:pPr>
  </w:style>
  <w:style w:type="paragraph" w:styleId="a8">
    <w:name w:val="header"/>
    <w:basedOn w:val="a"/>
    <w:link w:val="a9"/>
    <w:uiPriority w:val="99"/>
    <w:unhideWhenUsed/>
    <w:qFormat/>
    <w:pPr>
      <w:tabs>
        <w:tab w:val="center" w:pos="4819"/>
        <w:tab w:val="right" w:pos="9639"/>
      </w:tabs>
      <w:spacing w:after="0" w:line="240" w:lineRule="auto"/>
    </w:pPr>
  </w:style>
  <w:style w:type="paragraph" w:styleId="aa">
    <w:name w:val="Normal (Web)"/>
    <w:basedOn w:val="a"/>
    <w:uiPriority w:val="99"/>
    <w:unhideWhenUsed/>
    <w:qFormat/>
    <w:pPr>
      <w:spacing w:before="100" w:beforeAutospacing="1" w:after="100" w:afterAutospacing="1" w:line="240" w:lineRule="auto"/>
    </w:pPr>
    <w:rPr>
      <w:rFonts w:eastAsia="Times New Roman" w:cs="Times New Roman"/>
      <w:kern w:val="0"/>
      <w:sz w:val="24"/>
      <w:szCs w:val="24"/>
      <w:lang w:eastAsia="uk-UA"/>
      <w14:ligatures w14:val="none"/>
    </w:rPr>
  </w:style>
  <w:style w:type="character" w:styleId="ab">
    <w:name w:val="Strong"/>
    <w:basedOn w:val="a0"/>
    <w:uiPriority w:val="22"/>
    <w:qFormat/>
    <w:rPr>
      <w:b/>
      <w:bCs/>
    </w:r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ий текст (3)_"/>
    <w:basedOn w:val="a0"/>
    <w:link w:val="30"/>
    <w:locked/>
    <w:rPr>
      <w:rFonts w:eastAsia="Times New Roman" w:cs="Times New Roman"/>
      <w:b/>
      <w:bCs/>
      <w:shd w:val="clear" w:color="auto" w:fill="FFFFFF"/>
    </w:rPr>
  </w:style>
  <w:style w:type="paragraph" w:customStyle="1" w:styleId="30">
    <w:name w:val="Основний текст (3)"/>
    <w:basedOn w:val="a"/>
    <w:link w:val="3"/>
    <w:qFormat/>
    <w:pPr>
      <w:widowControl w:val="0"/>
      <w:shd w:val="clear" w:color="auto" w:fill="FFFFFF"/>
      <w:spacing w:before="240" w:after="420" w:line="0" w:lineRule="atLeast"/>
      <w:jc w:val="center"/>
    </w:pPr>
    <w:rPr>
      <w:rFonts w:eastAsia="Times New Roman" w:cs="Times New Roman"/>
      <w:b/>
      <w:bCs/>
    </w:rPr>
  </w:style>
  <w:style w:type="character" w:customStyle="1" w:styleId="2">
    <w:name w:val="Основний текст (2)_"/>
    <w:basedOn w:val="a0"/>
    <w:link w:val="20"/>
    <w:locked/>
    <w:rPr>
      <w:rFonts w:eastAsia="Times New Roman" w:cs="Times New Roman"/>
      <w:shd w:val="clear" w:color="auto" w:fill="FFFFFF"/>
    </w:rPr>
  </w:style>
  <w:style w:type="paragraph" w:customStyle="1" w:styleId="20">
    <w:name w:val="Основний текст (2)"/>
    <w:basedOn w:val="a"/>
    <w:link w:val="2"/>
    <w:pPr>
      <w:widowControl w:val="0"/>
      <w:shd w:val="clear" w:color="auto" w:fill="FFFFFF"/>
      <w:spacing w:before="120" w:after="0" w:line="326" w:lineRule="exact"/>
      <w:jc w:val="center"/>
    </w:pPr>
    <w:rPr>
      <w:rFonts w:eastAsia="Times New Roman" w:cs="Times New Roman"/>
    </w:rPr>
  </w:style>
  <w:style w:type="paragraph" w:styleId="ad">
    <w:name w:val="List Paragraph"/>
    <w:basedOn w:val="a"/>
    <w:uiPriority w:val="34"/>
    <w:qFormat/>
    <w:pPr>
      <w:ind w:left="720"/>
      <w:contextualSpacing/>
    </w:pPr>
  </w:style>
  <w:style w:type="character" w:customStyle="1" w:styleId="1">
    <w:name w:val="Слабое выделение1"/>
    <w:basedOn w:val="a0"/>
    <w:uiPriority w:val="19"/>
    <w:qFormat/>
    <w:rPr>
      <w:i/>
      <w:iCs/>
      <w:color w:val="404040" w:themeColor="text1" w:themeTint="BF"/>
    </w:rPr>
  </w:style>
  <w:style w:type="character" w:customStyle="1" w:styleId="a9">
    <w:name w:val="Верхний колонтитул Знак"/>
    <w:basedOn w:val="a0"/>
    <w:link w:val="a8"/>
    <w:uiPriority w:val="99"/>
    <w:qFormat/>
  </w:style>
  <w:style w:type="character" w:customStyle="1" w:styleId="a7">
    <w:name w:val="Нижний колонтитул Знак"/>
    <w:basedOn w:val="a0"/>
    <w:link w:val="a6"/>
    <w:uiPriority w:val="99"/>
    <w:qFormat/>
  </w:style>
  <w:style w:type="paragraph" w:customStyle="1" w:styleId="docdata">
    <w:name w:val="docdata"/>
    <w:basedOn w:val="a"/>
    <w:pPr>
      <w:spacing w:before="100" w:beforeAutospacing="1" w:after="100" w:afterAutospacing="1" w:line="240" w:lineRule="auto"/>
    </w:pPr>
    <w:rPr>
      <w:rFonts w:eastAsia="Times New Roman" w:cs="Times New Roman"/>
      <w:kern w:val="0"/>
      <w:sz w:val="24"/>
      <w:szCs w:val="24"/>
      <w:lang w:eastAsia="uk-UA"/>
      <w14:ligatures w14:val="none"/>
    </w:rPr>
  </w:style>
  <w:style w:type="character" w:customStyle="1" w:styleId="a4">
    <w:name w:val="Текст выноски Знак"/>
    <w:basedOn w:val="a0"/>
    <w:link w:val="a3"/>
    <w:uiPriority w:val="99"/>
    <w:semiHidden/>
    <w:rPr>
      <w:rFonts w:ascii="Segoe UI" w:hAnsi="Segoe UI" w:cs="Segoe UI"/>
      <w:sz w:val="18"/>
      <w:szCs w:val="18"/>
    </w:rPr>
  </w:style>
  <w:style w:type="paragraph" w:styleId="ae">
    <w:name w:val="No Spacing"/>
    <w:uiPriority w:val="1"/>
    <w:qFormat/>
    <w:rsid w:val="0006500A"/>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kern w:val="2"/>
      <w:sz w:val="28"/>
      <w:szCs w:val="28"/>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styleId="a5">
    <w:name w:val="Emphasis"/>
    <w:basedOn w:val="a0"/>
    <w:uiPriority w:val="20"/>
    <w:qFormat/>
    <w:rPr>
      <w:i/>
      <w:iCs/>
    </w:rPr>
  </w:style>
  <w:style w:type="paragraph" w:styleId="a6">
    <w:name w:val="footer"/>
    <w:basedOn w:val="a"/>
    <w:link w:val="a7"/>
    <w:uiPriority w:val="99"/>
    <w:unhideWhenUsed/>
    <w:qFormat/>
    <w:pPr>
      <w:tabs>
        <w:tab w:val="center" w:pos="4819"/>
        <w:tab w:val="right" w:pos="9639"/>
      </w:tabs>
      <w:spacing w:after="0" w:line="240" w:lineRule="auto"/>
    </w:pPr>
  </w:style>
  <w:style w:type="paragraph" w:styleId="a8">
    <w:name w:val="header"/>
    <w:basedOn w:val="a"/>
    <w:link w:val="a9"/>
    <w:uiPriority w:val="99"/>
    <w:unhideWhenUsed/>
    <w:qFormat/>
    <w:pPr>
      <w:tabs>
        <w:tab w:val="center" w:pos="4819"/>
        <w:tab w:val="right" w:pos="9639"/>
      </w:tabs>
      <w:spacing w:after="0" w:line="240" w:lineRule="auto"/>
    </w:pPr>
  </w:style>
  <w:style w:type="paragraph" w:styleId="aa">
    <w:name w:val="Normal (Web)"/>
    <w:basedOn w:val="a"/>
    <w:uiPriority w:val="99"/>
    <w:unhideWhenUsed/>
    <w:qFormat/>
    <w:pPr>
      <w:spacing w:before="100" w:beforeAutospacing="1" w:after="100" w:afterAutospacing="1" w:line="240" w:lineRule="auto"/>
    </w:pPr>
    <w:rPr>
      <w:rFonts w:eastAsia="Times New Roman" w:cs="Times New Roman"/>
      <w:kern w:val="0"/>
      <w:sz w:val="24"/>
      <w:szCs w:val="24"/>
      <w:lang w:eastAsia="uk-UA"/>
      <w14:ligatures w14:val="none"/>
    </w:rPr>
  </w:style>
  <w:style w:type="character" w:styleId="ab">
    <w:name w:val="Strong"/>
    <w:basedOn w:val="a0"/>
    <w:uiPriority w:val="22"/>
    <w:qFormat/>
    <w:rPr>
      <w:b/>
      <w:bCs/>
    </w:r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ий текст (3)_"/>
    <w:basedOn w:val="a0"/>
    <w:link w:val="30"/>
    <w:locked/>
    <w:rPr>
      <w:rFonts w:eastAsia="Times New Roman" w:cs="Times New Roman"/>
      <w:b/>
      <w:bCs/>
      <w:shd w:val="clear" w:color="auto" w:fill="FFFFFF"/>
    </w:rPr>
  </w:style>
  <w:style w:type="paragraph" w:customStyle="1" w:styleId="30">
    <w:name w:val="Основний текст (3)"/>
    <w:basedOn w:val="a"/>
    <w:link w:val="3"/>
    <w:qFormat/>
    <w:pPr>
      <w:widowControl w:val="0"/>
      <w:shd w:val="clear" w:color="auto" w:fill="FFFFFF"/>
      <w:spacing w:before="240" w:after="420" w:line="0" w:lineRule="atLeast"/>
      <w:jc w:val="center"/>
    </w:pPr>
    <w:rPr>
      <w:rFonts w:eastAsia="Times New Roman" w:cs="Times New Roman"/>
      <w:b/>
      <w:bCs/>
    </w:rPr>
  </w:style>
  <w:style w:type="character" w:customStyle="1" w:styleId="2">
    <w:name w:val="Основний текст (2)_"/>
    <w:basedOn w:val="a0"/>
    <w:link w:val="20"/>
    <w:locked/>
    <w:rPr>
      <w:rFonts w:eastAsia="Times New Roman" w:cs="Times New Roman"/>
      <w:shd w:val="clear" w:color="auto" w:fill="FFFFFF"/>
    </w:rPr>
  </w:style>
  <w:style w:type="paragraph" w:customStyle="1" w:styleId="20">
    <w:name w:val="Основний текст (2)"/>
    <w:basedOn w:val="a"/>
    <w:link w:val="2"/>
    <w:pPr>
      <w:widowControl w:val="0"/>
      <w:shd w:val="clear" w:color="auto" w:fill="FFFFFF"/>
      <w:spacing w:before="120" w:after="0" w:line="326" w:lineRule="exact"/>
      <w:jc w:val="center"/>
    </w:pPr>
    <w:rPr>
      <w:rFonts w:eastAsia="Times New Roman" w:cs="Times New Roman"/>
    </w:rPr>
  </w:style>
  <w:style w:type="paragraph" w:styleId="ad">
    <w:name w:val="List Paragraph"/>
    <w:basedOn w:val="a"/>
    <w:uiPriority w:val="34"/>
    <w:qFormat/>
    <w:pPr>
      <w:ind w:left="720"/>
      <w:contextualSpacing/>
    </w:pPr>
  </w:style>
  <w:style w:type="character" w:customStyle="1" w:styleId="1">
    <w:name w:val="Слабое выделение1"/>
    <w:basedOn w:val="a0"/>
    <w:uiPriority w:val="19"/>
    <w:qFormat/>
    <w:rPr>
      <w:i/>
      <w:iCs/>
      <w:color w:val="404040" w:themeColor="text1" w:themeTint="BF"/>
    </w:rPr>
  </w:style>
  <w:style w:type="character" w:customStyle="1" w:styleId="a9">
    <w:name w:val="Верхний колонтитул Знак"/>
    <w:basedOn w:val="a0"/>
    <w:link w:val="a8"/>
    <w:uiPriority w:val="99"/>
    <w:qFormat/>
  </w:style>
  <w:style w:type="character" w:customStyle="1" w:styleId="a7">
    <w:name w:val="Нижний колонтитул Знак"/>
    <w:basedOn w:val="a0"/>
    <w:link w:val="a6"/>
    <w:uiPriority w:val="99"/>
    <w:qFormat/>
  </w:style>
  <w:style w:type="paragraph" w:customStyle="1" w:styleId="docdata">
    <w:name w:val="docdata"/>
    <w:basedOn w:val="a"/>
    <w:pPr>
      <w:spacing w:before="100" w:beforeAutospacing="1" w:after="100" w:afterAutospacing="1" w:line="240" w:lineRule="auto"/>
    </w:pPr>
    <w:rPr>
      <w:rFonts w:eastAsia="Times New Roman" w:cs="Times New Roman"/>
      <w:kern w:val="0"/>
      <w:sz w:val="24"/>
      <w:szCs w:val="24"/>
      <w:lang w:eastAsia="uk-UA"/>
      <w14:ligatures w14:val="none"/>
    </w:rPr>
  </w:style>
  <w:style w:type="character" w:customStyle="1" w:styleId="a4">
    <w:name w:val="Текст выноски Знак"/>
    <w:basedOn w:val="a0"/>
    <w:link w:val="a3"/>
    <w:uiPriority w:val="99"/>
    <w:semiHidden/>
    <w:rPr>
      <w:rFonts w:ascii="Segoe UI" w:hAnsi="Segoe UI" w:cs="Segoe UI"/>
      <w:sz w:val="18"/>
      <w:szCs w:val="18"/>
    </w:rPr>
  </w:style>
  <w:style w:type="paragraph" w:styleId="ae">
    <w:name w:val="No Spacing"/>
    <w:uiPriority w:val="1"/>
    <w:qFormat/>
    <w:rsid w:val="0006500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39C75-4AD1-4B1A-B8E4-399D922B5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12</Pages>
  <Words>3030</Words>
  <Characters>17271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соцзахист населення</dc:creator>
  <cp:lastModifiedBy>Aero</cp:lastModifiedBy>
  <cp:revision>39</cp:revision>
  <cp:lastPrinted>2024-11-12T07:46:00Z</cp:lastPrinted>
  <dcterms:created xsi:type="dcterms:W3CDTF">2024-11-11T18:24:00Z</dcterms:created>
  <dcterms:modified xsi:type="dcterms:W3CDTF">2024-11-26T10:50:00Z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1F76FF9BA67F4EDBB2B5D71C4EDC039C_12</vt:lpwstr>
  </property>
</Properties>
</file>