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30CA" w14:textId="77777777" w:rsidR="000052DF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Інформація щодо процедур </w:t>
      </w:r>
      <w:proofErr w:type="spellStart"/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закупівель</w:t>
      </w:r>
      <w:proofErr w:type="spellEnd"/>
    </w:p>
    <w:p w14:paraId="1A127214" w14:textId="77777777" w:rsidR="00E85795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sz w:val="24"/>
          <w:szCs w:val="24"/>
        </w:rPr>
        <w:t>на виконання Постанови КМУ від 11.10.2016 №710 (зі змінами)</w:t>
      </w:r>
    </w:p>
    <w:p w14:paraId="50AF21B0" w14:textId="77777777" w:rsidR="00352741" w:rsidRPr="00E85795" w:rsidRDefault="00352741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89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835"/>
        <w:gridCol w:w="1984"/>
        <w:gridCol w:w="3118"/>
        <w:gridCol w:w="3685"/>
      </w:tblGrid>
      <w:tr w:rsidR="004A3103" w:rsidRPr="00E85795" w14:paraId="1A1658BB" w14:textId="77777777" w:rsidTr="00333DD7">
        <w:trPr>
          <w:trHeight w:val="300"/>
        </w:trPr>
        <w:tc>
          <w:tcPr>
            <w:tcW w:w="2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C2E28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Найменування предмету закупівлі із зазначенням коду ЄЗС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B0D7" w14:textId="77777777" w:rsidR="00E85795" w:rsidRPr="00E85795" w:rsidRDefault="00937D3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Тип, </w:t>
            </w:r>
            <w:r w:rsidR="00E85795"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ідентифікатор процедури закупівлі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3E8B2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2BE2B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4A3103" w:rsidRPr="00E85795" w14:paraId="575BABC0" w14:textId="77777777" w:rsidTr="00333DD7">
        <w:trPr>
          <w:trHeight w:val="300"/>
        </w:trPr>
        <w:tc>
          <w:tcPr>
            <w:tcW w:w="2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C0FE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BFEB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6693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4E4D3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технічн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та якісн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характеристик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и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предмета закупівлі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B612C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вартост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ь</w:t>
            </w:r>
            <w:proofErr w:type="spellEnd"/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предмета закупівлі</w:t>
            </w:r>
          </w:p>
        </w:tc>
      </w:tr>
      <w:tr w:rsidR="004A3103" w:rsidRPr="00E85795" w14:paraId="3EF6BD1C" w14:textId="77777777" w:rsidTr="00333DD7">
        <w:trPr>
          <w:trHeight w:val="300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D7EAA" w14:textId="77777777" w:rsidR="004F0178" w:rsidRDefault="004F0178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</w:pPr>
            <w:r w:rsidRP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Придбання джерела резервного живлення (комплекту резервного живлення) із встановленням для </w:t>
            </w:r>
          </w:p>
          <w:p w14:paraId="72D8CBA0" w14:textId="5642D573" w:rsidR="00E85795" w:rsidRPr="00B21E3A" w:rsidRDefault="00DE3BC0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Миколаївського ліцею  № 1</w:t>
            </w:r>
            <w:r w:rsidR="004F0178" w:rsidRP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Миколаївської сільської ради Дніпровського району Дніпропетровської області</w:t>
            </w:r>
            <w:r w:rsidR="00436429" w:rsidRPr="00CB24C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;</w:t>
            </w:r>
          </w:p>
          <w:p w14:paraId="0208A207" w14:textId="77777777" w:rsidR="00436429" w:rsidRDefault="000052DF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</w:t>
            </w:r>
            <w:r w:rsidR="00937D35" w:rsidRPr="00937D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од </w:t>
            </w:r>
            <w:r w:rsidR="004364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ДК 021:2015:</w:t>
            </w:r>
          </w:p>
          <w:p w14:paraId="203CA569" w14:textId="5AFE4F7A" w:rsidR="00E85795" w:rsidRPr="00BE416E" w:rsidRDefault="008775F1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5F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31150000-2 </w:t>
            </w:r>
            <w:proofErr w:type="spellStart"/>
            <w:r w:rsidRPr="008775F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Баласти</w:t>
            </w:r>
            <w:proofErr w:type="spellEnd"/>
            <w:r w:rsidRPr="008775F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для розрядних ламп чи трубок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0071" w14:textId="77777777" w:rsidR="00BE416E" w:rsidRPr="00E85795" w:rsidRDefault="00BE416E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Відкриті торги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особливостями;</w:t>
            </w:r>
          </w:p>
          <w:p w14:paraId="5FA9222F" w14:textId="1EDD5F83" w:rsidR="00E85795" w:rsidRPr="00E85795" w:rsidRDefault="00BE416E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113F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ID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:</w:t>
            </w:r>
            <w:r>
              <w:t xml:space="preserve"> </w:t>
            </w:r>
            <w:r w:rsidR="00DE3BC0" w:rsidRPr="00DE3BC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UA-2026-06-11-013695-a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08DFE" w14:textId="09B69D8A" w:rsidR="004F0178" w:rsidRDefault="00DE3BC0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  <w:t>194</w:t>
            </w:r>
            <w:r w:rsid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  <w:t>4</w:t>
            </w:r>
            <w:r w:rsid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  <w:t>0</w:t>
            </w:r>
            <w:r w:rsidR="00057D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,</w:t>
            </w:r>
            <w:r w:rsidR="00DA458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0</w:t>
            </w:r>
            <w:r w:rsidR="00057D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0</w:t>
            </w:r>
            <w:r w:rsidR="00C201B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="008413BD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грн</w:t>
            </w:r>
            <w:r w:rsidR="00551D7A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14:paraId="76913CD0" w14:textId="61004E81" w:rsidR="00E85795" w:rsidRPr="004F0178" w:rsidRDefault="00CB24CB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 </w:t>
            </w:r>
            <w:r w:rsidRPr="00604DC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ПДВ</w:t>
            </w:r>
          </w:p>
          <w:p w14:paraId="3CD6EC4D" w14:textId="77777777" w:rsidR="00CB24CB" w:rsidRPr="00E85795" w:rsidRDefault="00CB24CB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5D64" w14:textId="63E57F32" w:rsidR="004F7C6E" w:rsidRDefault="004F7C6E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EF212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Технічне завдання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викладено в  Додатку 3</w:t>
            </w:r>
            <w:r w:rsidR="004A310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до тендерної документації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14:paraId="23B36409" w14:textId="77777777" w:rsidR="004A3103" w:rsidRPr="004A3103" w:rsidRDefault="004A3103" w:rsidP="004A3103">
            <w:pPr>
              <w:tabs>
                <w:tab w:val="num" w:pos="-180"/>
                <w:tab w:val="left" w:pos="5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ТОВАР</w:t>
            </w:r>
          </w:p>
          <w:tbl>
            <w:tblPr>
              <w:tblW w:w="30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361"/>
              <w:gridCol w:w="737"/>
              <w:gridCol w:w="680"/>
            </w:tblGrid>
            <w:tr w:rsidR="004A3103" w:rsidRPr="004A3103" w14:paraId="04844405" w14:textId="77777777" w:rsidTr="006B3615">
              <w:trPr>
                <w:trHeight w:val="1372"/>
                <w:jc w:val="center"/>
              </w:trPr>
              <w:tc>
                <w:tcPr>
                  <w:tcW w:w="283" w:type="dxa"/>
                  <w:vAlign w:val="center"/>
                </w:tcPr>
                <w:p w14:paraId="34116099" w14:textId="77777777" w:rsidR="004A3103" w:rsidRPr="004A3103" w:rsidRDefault="004A3103" w:rsidP="004A31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з /п</w:t>
                  </w:r>
                </w:p>
              </w:tc>
              <w:tc>
                <w:tcPr>
                  <w:tcW w:w="1361" w:type="dxa"/>
                  <w:vAlign w:val="center"/>
                </w:tcPr>
                <w:p w14:paraId="19B39152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737" w:type="dxa"/>
                  <w:vAlign w:val="center"/>
                </w:tcPr>
                <w:p w14:paraId="18DAB20F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Одиниця виміру</w:t>
                  </w:r>
                </w:p>
              </w:tc>
              <w:tc>
                <w:tcPr>
                  <w:tcW w:w="680" w:type="dxa"/>
                  <w:vAlign w:val="center"/>
                </w:tcPr>
                <w:p w14:paraId="18EDB6EE" w14:textId="3CAB7E2C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</w:t>
                  </w:r>
                </w:p>
                <w:p w14:paraId="728F74E4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кість</w:t>
                  </w:r>
                </w:p>
              </w:tc>
            </w:tr>
            <w:tr w:rsidR="004A3103" w:rsidRPr="004A3103" w14:paraId="4DC741B2" w14:textId="77777777" w:rsidTr="004A3103">
              <w:trPr>
                <w:jc w:val="center"/>
              </w:trPr>
              <w:tc>
                <w:tcPr>
                  <w:tcW w:w="283" w:type="dxa"/>
                  <w:vAlign w:val="center"/>
                </w:tcPr>
                <w:p w14:paraId="61322A96" w14:textId="77777777" w:rsidR="004A3103" w:rsidRPr="004A3103" w:rsidRDefault="004A3103" w:rsidP="004A310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61" w:type="dxa"/>
                </w:tcPr>
                <w:p w14:paraId="5C98B43A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резервного живлення у складі:</w:t>
                  </w:r>
                </w:p>
                <w:p w14:paraId="6946F8F3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гібридний інвертор;</w:t>
                  </w:r>
                </w:p>
                <w:p w14:paraId="62C960FC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акумуляторна батарея;</w:t>
                  </w:r>
                </w:p>
                <w:p w14:paraId="629A942A" w14:textId="0F79146A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щит захисної автоматики по змінному струму </w:t>
                  </w:r>
                  <w:r w:rsidR="00A512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фазний для гібридного інвертора;</w:t>
                  </w:r>
                </w:p>
                <w:p w14:paraId="5F32E952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4A31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 матеріали для підключення</w:t>
                  </w:r>
                </w:p>
              </w:tc>
              <w:tc>
                <w:tcPr>
                  <w:tcW w:w="737" w:type="dxa"/>
                  <w:vAlign w:val="center"/>
                </w:tcPr>
                <w:p w14:paraId="3F2DD55E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</w:t>
                  </w:r>
                </w:p>
              </w:tc>
              <w:tc>
                <w:tcPr>
                  <w:tcW w:w="680" w:type="dxa"/>
                  <w:vAlign w:val="center"/>
                </w:tcPr>
                <w:p w14:paraId="5C5F442C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BFCB8F6" w14:textId="77777777" w:rsidR="004A3103" w:rsidRDefault="004A3103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6E551362" w14:textId="34561C6E" w:rsidR="004555FA" w:rsidRPr="004555FA" w:rsidRDefault="004555FA" w:rsidP="004555FA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4555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ТЕХНІЧНЕ ЗАВДАННЯ</w:t>
            </w:r>
          </w:p>
          <w:tbl>
            <w:tblPr>
              <w:tblStyle w:val="a6"/>
              <w:tblW w:w="3101" w:type="dxa"/>
              <w:tblLook w:val="04A0" w:firstRow="1" w:lastRow="0" w:firstColumn="1" w:lastColumn="0" w:noHBand="0" w:noVBand="1"/>
            </w:tblPr>
            <w:tblGrid>
              <w:gridCol w:w="246"/>
              <w:gridCol w:w="1385"/>
              <w:gridCol w:w="738"/>
              <w:gridCol w:w="732"/>
            </w:tblGrid>
            <w:tr w:rsidR="004555FA" w14:paraId="3EBF0065" w14:textId="77777777" w:rsidTr="00F063A7">
              <w:tc>
                <w:tcPr>
                  <w:tcW w:w="246" w:type="dxa"/>
                  <w:vAlign w:val="center"/>
                </w:tcPr>
                <w:p w14:paraId="69A19623" w14:textId="47BFCB2F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bookmarkStart w:id="0" w:name="_Hlk232428214"/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 /п</w:t>
                  </w:r>
                </w:p>
              </w:tc>
              <w:tc>
                <w:tcPr>
                  <w:tcW w:w="1385" w:type="dxa"/>
                  <w:vAlign w:val="center"/>
                </w:tcPr>
                <w:p w14:paraId="7709B5A5" w14:textId="23E2995A" w:rsidR="004555FA" w:rsidRPr="00F063A7" w:rsidRDefault="004555FA" w:rsidP="00F063A7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738" w:type="dxa"/>
                  <w:vAlign w:val="center"/>
                </w:tcPr>
                <w:p w14:paraId="1004B87B" w14:textId="77777777" w:rsidR="00F063A7" w:rsidRDefault="004555FA" w:rsidP="00F063A7">
                  <w:pPr>
                    <w:spacing w:line="207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Оди</w:t>
                  </w:r>
                </w:p>
                <w:p w14:paraId="4A8A8196" w14:textId="34AA9AE3" w:rsidR="004555FA" w:rsidRPr="00F063A7" w:rsidRDefault="004555FA" w:rsidP="00F063A7">
                  <w:pPr>
                    <w:spacing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ниця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виміру</w:t>
                  </w:r>
                </w:p>
              </w:tc>
              <w:tc>
                <w:tcPr>
                  <w:tcW w:w="732" w:type="dxa"/>
                  <w:vAlign w:val="center"/>
                </w:tcPr>
                <w:p w14:paraId="7A0B2750" w14:textId="77777777" w:rsidR="004555FA" w:rsidRPr="00F063A7" w:rsidRDefault="004555FA" w:rsidP="00F063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</w:t>
                  </w:r>
                </w:p>
                <w:p w14:paraId="3E9A4111" w14:textId="18F00F04" w:rsidR="004555FA" w:rsidRPr="00F063A7" w:rsidRDefault="004555FA" w:rsidP="00F063A7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кість</w:t>
                  </w:r>
                </w:p>
              </w:tc>
            </w:tr>
            <w:tr w:rsidR="004555FA" w14:paraId="652589FC" w14:textId="77777777" w:rsidTr="00F063A7">
              <w:tc>
                <w:tcPr>
                  <w:tcW w:w="246" w:type="dxa"/>
                  <w:tcBorders>
                    <w:bottom w:val="single" w:sz="4" w:space="0" w:color="auto"/>
                  </w:tcBorders>
                  <w:vAlign w:val="center"/>
                </w:tcPr>
                <w:p w14:paraId="407EE6A7" w14:textId="0E06E39D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1</w:t>
                  </w:r>
                </w:p>
              </w:tc>
              <w:tc>
                <w:tcPr>
                  <w:tcW w:w="1385" w:type="dxa"/>
                  <w:vAlign w:val="center"/>
                </w:tcPr>
                <w:p w14:paraId="5F6364D7" w14:textId="3956BC00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2</w:t>
                  </w:r>
                </w:p>
              </w:tc>
              <w:tc>
                <w:tcPr>
                  <w:tcW w:w="738" w:type="dxa"/>
                  <w:vAlign w:val="center"/>
                </w:tcPr>
                <w:p w14:paraId="03207396" w14:textId="4F772E28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3</w:t>
                  </w:r>
                </w:p>
              </w:tc>
              <w:tc>
                <w:tcPr>
                  <w:tcW w:w="732" w:type="dxa"/>
                  <w:vAlign w:val="center"/>
                </w:tcPr>
                <w:p w14:paraId="0EFEEF0D" w14:textId="2A328C6C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4</w:t>
                  </w:r>
                </w:p>
              </w:tc>
            </w:tr>
            <w:tr w:rsidR="00F063A7" w:rsidRPr="00F063A7" w14:paraId="26156E8C" w14:textId="77777777" w:rsidTr="00F063A7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B653B" w14:textId="198F4BE6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57D77CB9" w14:textId="4CEC4125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Інвертор гібридний 6kW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Deye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 SUN-6K-SG05LP1-EU-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A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M2-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P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, 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White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, 6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k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Вт,однофазний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, 2МРРТ, чиста синусоїда,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макс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. Струм заряду – 135А, 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RS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485, 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CAN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, 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Wi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-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fi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, 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 w:bidi="en-US"/>
                    </w:rPr>
                    <w:t>GPRS</w:t>
                  </w: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, ККД-97%</w:t>
                  </w:r>
                </w:p>
              </w:tc>
              <w:tc>
                <w:tcPr>
                  <w:tcW w:w="738" w:type="dxa"/>
                </w:tcPr>
                <w:p w14:paraId="00D89B74" w14:textId="7EFDB645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шт.</w:t>
                  </w:r>
                </w:p>
              </w:tc>
              <w:tc>
                <w:tcPr>
                  <w:tcW w:w="732" w:type="dxa"/>
                </w:tcPr>
                <w:p w14:paraId="10D0673E" w14:textId="36C5F88F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1</w:t>
                  </w:r>
                </w:p>
              </w:tc>
            </w:tr>
            <w:tr w:rsidR="00F063A7" w:rsidRPr="00F063A7" w14:paraId="1D49344A" w14:textId="77777777" w:rsidTr="00F063A7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EB89B" w14:textId="3B5520B9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443CD5EE" w14:textId="4DB23DEB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Акумуляторна батарея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Deye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SE-F12 C, 230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Ah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11.8 кВт,51.2 V, CAN/RS485, BMS, LiFePO4, дисплей,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Bluetooth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, IP21</w:t>
                  </w:r>
                </w:p>
              </w:tc>
              <w:tc>
                <w:tcPr>
                  <w:tcW w:w="738" w:type="dxa"/>
                </w:tcPr>
                <w:p w14:paraId="6CE7F5D2" w14:textId="3981D5FD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шт.</w:t>
                  </w:r>
                </w:p>
              </w:tc>
              <w:tc>
                <w:tcPr>
                  <w:tcW w:w="732" w:type="dxa"/>
                </w:tcPr>
                <w:p w14:paraId="19CE6018" w14:textId="6F5966F7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1</w:t>
                  </w:r>
                </w:p>
              </w:tc>
            </w:tr>
            <w:tr w:rsidR="00F063A7" w:rsidRPr="00F063A7" w14:paraId="7DAED130" w14:textId="77777777" w:rsidTr="00F063A7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7BDDF" w14:textId="6F8C3829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26444FD6" w14:textId="77777777" w:rsidR="00F063A7" w:rsidRPr="00F063A7" w:rsidRDefault="00F063A7" w:rsidP="00F063A7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Щит захисту АС у складі:</w:t>
                  </w:r>
                </w:p>
                <w:p w14:paraId="25B77DEA" w14:textId="77777777" w:rsidR="00F063A7" w:rsidRPr="00F063A7" w:rsidRDefault="00F063A7" w:rsidP="00F063A7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щиток на 6 автоматів, автоматичний вимикач на 25А 2Р, крива С, 6кА 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12340)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перемикач вводу </w:t>
                  </w:r>
                  <w:proofErr w:type="spellStart"/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резерва</w:t>
                  </w:r>
                  <w:proofErr w:type="spellEnd"/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2-пол., 32А/400В, автоматичний вимикач 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Schneider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RES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19 63 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 С 6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kA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, </w:t>
                  </w: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полюси, 400В, переріз кабелю 1-35мм2, ІР20 </w:t>
                  </w:r>
                </w:p>
                <w:p w14:paraId="52EBD653" w14:textId="0B664431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Провід ПВС 4х10 ЗЗКМ. </w:t>
                  </w:r>
                </w:p>
              </w:tc>
              <w:tc>
                <w:tcPr>
                  <w:tcW w:w="738" w:type="dxa"/>
                </w:tcPr>
                <w:p w14:paraId="6D52B888" w14:textId="77777777" w:rsidR="00F063A7" w:rsidRPr="00F063A7" w:rsidRDefault="00F063A7" w:rsidP="00F063A7">
                  <w:pPr>
                    <w:spacing w:line="204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lastRenderedPageBreak/>
                    <w:t>шт.</w:t>
                  </w:r>
                </w:p>
                <w:p w14:paraId="3C89FE7A" w14:textId="77777777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732" w:type="dxa"/>
                </w:tcPr>
                <w:p w14:paraId="14F45D5F" w14:textId="173BEC77" w:rsidR="00F063A7" w:rsidRPr="00F063A7" w:rsidRDefault="00F063A7" w:rsidP="00F063A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F063A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1</w:t>
                  </w:r>
                </w:p>
              </w:tc>
            </w:tr>
            <w:tr w:rsidR="004555FA" w14:paraId="63F90B7C" w14:textId="77777777" w:rsidTr="00F063A7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5D520" w14:textId="7A274C9C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182E3140" w14:textId="50B2ECB0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Доставка + монтаж даного обладнання</w:t>
                  </w:r>
                </w:p>
              </w:tc>
              <w:tc>
                <w:tcPr>
                  <w:tcW w:w="738" w:type="dxa"/>
                </w:tcPr>
                <w:p w14:paraId="3F242B35" w14:textId="77777777" w:rsidR="004555FA" w:rsidRPr="004555FA" w:rsidRDefault="004555FA" w:rsidP="004555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732" w:type="dxa"/>
                </w:tcPr>
                <w:p w14:paraId="699A6A9D" w14:textId="77777777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</w:p>
              </w:tc>
            </w:tr>
            <w:bookmarkEnd w:id="0"/>
          </w:tbl>
          <w:p w14:paraId="65C2B149" w14:textId="77777777" w:rsidR="004555FA" w:rsidRDefault="004555FA" w:rsidP="004F7C6E">
            <w:pPr>
              <w:spacing w:after="120" w:line="207" w:lineRule="atLeast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2E31A85D" w14:textId="3585B6CD" w:rsidR="004A3103" w:rsidRPr="004555FA" w:rsidRDefault="004555FA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4555F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ЗАГАЛЬНІ ВИМОГИ ЩОДО ТОВАРУ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818"/>
              <w:gridCol w:w="1984"/>
            </w:tblGrid>
            <w:tr w:rsidR="00CE7BD2" w14:paraId="70473E9C" w14:textId="77777777" w:rsidTr="006979AA">
              <w:tc>
                <w:tcPr>
                  <w:tcW w:w="246" w:type="dxa"/>
                  <w:vAlign w:val="center"/>
                </w:tcPr>
                <w:p w14:paraId="10785600" w14:textId="4443ACAD" w:rsid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76F828B2" w14:textId="1F3084B0" w:rsidR="00CE7BD2" w:rsidRP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18" w:type="dxa"/>
                  <w:vAlign w:val="center"/>
                </w:tcPr>
                <w:p w14:paraId="293E1E77" w14:textId="0650FA3E" w:rsidR="00CE7BD2" w:rsidRP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Місце поставки </w:t>
                  </w:r>
                </w:p>
              </w:tc>
              <w:tc>
                <w:tcPr>
                  <w:tcW w:w="1984" w:type="dxa"/>
                  <w:vAlign w:val="center"/>
                </w:tcPr>
                <w:p w14:paraId="16002FB6" w14:textId="77777777" w:rsidR="001630F0" w:rsidRDefault="001630F0" w:rsidP="001630F0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3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вул. Генерала Пушкіна, 2, </w:t>
                  </w:r>
                </w:p>
                <w:p w14:paraId="4F2380FD" w14:textId="1D20FFC0" w:rsidR="00CE7BD2" w:rsidRPr="00CE7BD2" w:rsidRDefault="001630F0" w:rsidP="001630F0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163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с. Миколаївка, Дніпровський район, Дніпропетровська область, 52061</w:t>
                  </w:r>
                </w:p>
              </w:tc>
            </w:tr>
            <w:tr w:rsidR="00CE7BD2" w14:paraId="2AC6DD06" w14:textId="77777777" w:rsidTr="006979AA">
              <w:tc>
                <w:tcPr>
                  <w:tcW w:w="246" w:type="dxa"/>
                  <w:vAlign w:val="center"/>
                </w:tcPr>
                <w:p w14:paraId="7839C980" w14:textId="29FD95F7" w:rsidR="00CE7BD2" w:rsidRPr="00CE7BD2" w:rsidRDefault="00CE7BD2" w:rsidP="00CE7BD2">
                  <w:pPr>
                    <w:spacing w:after="120" w:line="20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8" w:type="dxa"/>
                  <w:vAlign w:val="center"/>
                </w:tcPr>
                <w:p w14:paraId="73D84150" w14:textId="77777777" w:rsidR="00B36307" w:rsidRDefault="00CE7BD2" w:rsidP="00B36307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Ум</w:t>
                  </w:r>
                  <w:r w:rsidR="00B363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proofErr w:type="spellEnd"/>
                </w:p>
                <w:p w14:paraId="5BF423D1" w14:textId="3BCE4921" w:rsidR="00CE7BD2" w:rsidRPr="00CE7BD2" w:rsidRDefault="00CE7BD2" w:rsidP="00B36307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ви поставки </w:t>
                  </w:r>
                </w:p>
              </w:tc>
              <w:tc>
                <w:tcPr>
                  <w:tcW w:w="1984" w:type="dxa"/>
                </w:tcPr>
                <w:p w14:paraId="400EED8E" w14:textId="3CFAFAC8" w:rsidR="00CE7BD2" w:rsidRPr="00CE7BD2" w:rsidRDefault="00CE7BD2" w:rsidP="00B3630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транспортні витрати по доставці товару в місце призначення, навантаження, розвантаження монтаж та </w:t>
                  </w:r>
                  <w:proofErr w:type="spellStart"/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пусконалагоджування</w:t>
                  </w:r>
                  <w:proofErr w:type="spellEnd"/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обладнання із наявним вичерпним комплектом супутньої документації до обладнання (технічні паспорти </w:t>
                  </w: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та інше) включені у вартість пропозиції</w:t>
                  </w:r>
                </w:p>
              </w:tc>
            </w:tr>
            <w:tr w:rsidR="006979AA" w14:paraId="31F48869" w14:textId="77777777" w:rsidTr="006979AA">
              <w:tc>
                <w:tcPr>
                  <w:tcW w:w="246" w:type="dxa"/>
                  <w:vAlign w:val="center"/>
                </w:tcPr>
                <w:p w14:paraId="2A19E6A1" w14:textId="360CDF10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818" w:type="dxa"/>
                  <w:vAlign w:val="center"/>
                </w:tcPr>
                <w:p w14:paraId="1B6808FE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Умо</w:t>
                  </w:r>
                  <w:proofErr w:type="spellEnd"/>
                </w:p>
                <w:p w14:paraId="3EB171D9" w14:textId="13436435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 оплати</w:t>
                  </w:r>
                </w:p>
              </w:tc>
              <w:tc>
                <w:tcPr>
                  <w:tcW w:w="1984" w:type="dxa"/>
                </w:tcPr>
                <w:p w14:paraId="386976FC" w14:textId="02B6EA24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протягом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 календарних днів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після поставки товару</w:t>
                  </w:r>
                </w:p>
              </w:tc>
            </w:tr>
            <w:tr w:rsidR="006979AA" w14:paraId="2B11F5C7" w14:textId="77777777" w:rsidTr="006979AA">
              <w:tc>
                <w:tcPr>
                  <w:tcW w:w="246" w:type="dxa"/>
                  <w:vAlign w:val="center"/>
                </w:tcPr>
                <w:p w14:paraId="0D220495" w14:textId="3E41111D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18" w:type="dxa"/>
                  <w:vAlign w:val="center"/>
                </w:tcPr>
                <w:p w14:paraId="2BCA8454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Строк поставки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това</w:t>
                  </w:r>
                  <w:proofErr w:type="spellEnd"/>
                </w:p>
                <w:p w14:paraId="6D1672D6" w14:textId="27CAD7EE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11406A1D" w14:textId="16D73526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30.06.2026 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року</w:t>
                  </w:r>
                </w:p>
              </w:tc>
            </w:tr>
            <w:tr w:rsidR="006979AA" w14:paraId="62D5D2D0" w14:textId="77777777" w:rsidTr="006979AA">
              <w:tc>
                <w:tcPr>
                  <w:tcW w:w="246" w:type="dxa"/>
                  <w:vAlign w:val="center"/>
                </w:tcPr>
                <w:p w14:paraId="6B0E90F5" w14:textId="591EAF1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18" w:type="dxa"/>
                  <w:vAlign w:val="center"/>
                </w:tcPr>
                <w:p w14:paraId="514DA8F9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Вимо</w:t>
                  </w:r>
                  <w:proofErr w:type="spellEnd"/>
                </w:p>
                <w:p w14:paraId="7E5869EB" w14:textId="012DB38C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ги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до тари та упаковки</w:t>
                  </w:r>
                </w:p>
              </w:tc>
              <w:tc>
                <w:tcPr>
                  <w:tcW w:w="1984" w:type="dxa"/>
                </w:tcPr>
                <w:p w14:paraId="72561571" w14:textId="3BD51281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bookmarkStart w:id="1" w:name="_Hlk231944125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тара (упаковка) повинна забезпечувати повну цілісність товару при транспортуванні усіма видами транспорту, включаючи перевантаження. Вартість тари (упаковки) включено в загальну вартість (ціну) товару. Тара (упаковка) – незворотна</w:t>
                  </w:r>
                  <w:bookmarkEnd w:id="1"/>
                </w:p>
              </w:tc>
            </w:tr>
            <w:tr w:rsidR="006979AA" w14:paraId="1BD76EA4" w14:textId="77777777" w:rsidTr="006B7D14">
              <w:tc>
                <w:tcPr>
                  <w:tcW w:w="246" w:type="dxa"/>
                  <w:vAlign w:val="center"/>
                </w:tcPr>
                <w:p w14:paraId="4005577E" w14:textId="433BC6B3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18" w:type="dxa"/>
                  <w:vAlign w:val="center"/>
                </w:tcPr>
                <w:p w14:paraId="2C01E76C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Дата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виго</w:t>
                  </w:r>
                  <w:proofErr w:type="spellEnd"/>
                </w:p>
                <w:p w14:paraId="4D84A061" w14:textId="74098360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товлення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това</w:t>
                  </w:r>
                  <w:proofErr w:type="spellEnd"/>
                </w:p>
                <w:p w14:paraId="27FA6620" w14:textId="75D37D8E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4C2C9BF0" w14:textId="7EACA5CE" w:rsidR="006979AA" w:rsidRPr="006979AA" w:rsidRDefault="006979AA" w:rsidP="006979AA">
                  <w:pPr>
                    <w:spacing w:line="204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2025-2026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р.р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979AA" w14:paraId="58BB9821" w14:textId="77777777" w:rsidTr="006B7D14">
              <w:tc>
                <w:tcPr>
                  <w:tcW w:w="246" w:type="dxa"/>
                  <w:vAlign w:val="center"/>
                </w:tcPr>
                <w:p w14:paraId="4CE56D4C" w14:textId="4061BC1C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18" w:type="dxa"/>
                  <w:vAlign w:val="center"/>
                </w:tcPr>
                <w:p w14:paraId="189ECD16" w14:textId="007A43C9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Гарантійні терміни</w:t>
                  </w:r>
                </w:p>
              </w:tc>
              <w:tc>
                <w:tcPr>
                  <w:tcW w:w="1984" w:type="dxa"/>
                </w:tcPr>
                <w:p w14:paraId="1F2E929F" w14:textId="6D871FAD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гарантійний термін на комплект становить не менше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 (п’яти)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років; на роботи з монтажу та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пусконалагодження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не менше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1 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(одного) року</w:t>
                  </w:r>
                </w:p>
              </w:tc>
            </w:tr>
          </w:tbl>
          <w:p w14:paraId="330E408F" w14:textId="77777777" w:rsidR="004A3103" w:rsidRDefault="004A3103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561D0507" w14:textId="77777777" w:rsidR="006979AA" w:rsidRPr="006979AA" w:rsidRDefault="006979AA" w:rsidP="006979AA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6979AA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З метою підтвердження відповідності запропонованого </w:t>
            </w:r>
            <w:r w:rsidRPr="006979AA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lastRenderedPageBreak/>
              <w:t>товару вимогам Замовника, Учасник у складі тендерної пропозиції має надати наступні документи: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2604"/>
            </w:tblGrid>
            <w:tr w:rsidR="006979AA" w14:paraId="13A2308B" w14:textId="77777777" w:rsidTr="006979AA">
              <w:tc>
                <w:tcPr>
                  <w:tcW w:w="497" w:type="dxa"/>
                </w:tcPr>
                <w:p w14:paraId="42C779A7" w14:textId="1E7B488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604" w:type="dxa"/>
                </w:tcPr>
                <w:p w14:paraId="7992E683" w14:textId="7A9B55A3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Скан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-копія чинного сертифікату відповідності на гібридний інвертор щодо відповідності вимогам ДСТУ EN 62109-1:2014 р. 5, 7, 8. Документ повинен бути виданий уповноваженим органом в Україні.</w:t>
                  </w:r>
                </w:p>
              </w:tc>
            </w:tr>
            <w:tr w:rsidR="006979AA" w14:paraId="65414E7B" w14:textId="77777777" w:rsidTr="006979AA">
              <w:tc>
                <w:tcPr>
                  <w:tcW w:w="497" w:type="dxa"/>
                </w:tcPr>
                <w:p w14:paraId="502D0F33" w14:textId="34313731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04" w:type="dxa"/>
                </w:tcPr>
                <w:p w14:paraId="6BACF509" w14:textId="5F1F18B5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Скан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-копія сертифікату відповідності на акумулятор щодо відповідності вимогам ДСТУ EN 61000-6-1:2018 р. 7. Документ повинен бути виданий уповноваженим органом в Україні.</w:t>
                  </w:r>
                </w:p>
              </w:tc>
            </w:tr>
            <w:tr w:rsidR="006979AA" w14:paraId="7B71D168" w14:textId="77777777" w:rsidTr="006979AA">
              <w:tc>
                <w:tcPr>
                  <w:tcW w:w="497" w:type="dxa"/>
                </w:tcPr>
                <w:p w14:paraId="156CBA66" w14:textId="4703C3A7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04" w:type="dxa"/>
                </w:tcPr>
                <w:p w14:paraId="07379C3F" w14:textId="7675A6B8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Учасник повинен підтвердити наявність сервісного (-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их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) центру (-і), представництва, представника, який забезпечить гарантійну підтримку обладнання протягом визначеного гарантійного терміну в Україні, шляхом надання довідки з конкретною назвою,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адресою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і контактним телефоном такого центру у складі пропозиції. Доставка устаткування в сервісний центр або уповноваженому представнику для ремонту буде виконуватися силами і за рахунок Постачальника. На підтвердження даної вимоги учасник в складі пропозиції повинен надати лист від сервісного центру з зазначенням найменування </w:t>
                  </w: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 xml:space="preserve">Замовника, ідентифікатора закупівлі в системі публічних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закупівель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, назви та юридичної адреси Учасника з підтвердженням того, що сервісний центр гарантує можливість обслуговування запропонованого Учасником обладнання</w:t>
                  </w:r>
                </w:p>
              </w:tc>
            </w:tr>
            <w:tr w:rsidR="006979AA" w14:paraId="71025841" w14:textId="77777777" w:rsidTr="006979AA">
              <w:tc>
                <w:tcPr>
                  <w:tcW w:w="497" w:type="dxa"/>
                </w:tcPr>
                <w:p w14:paraId="587B8FA5" w14:textId="1A89E4D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604" w:type="dxa"/>
                </w:tcPr>
                <w:p w14:paraId="1742995E" w14:textId="371DF496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Гарантійний лист за підписом уповноваженої особи учасника, який підтверджує можливість поставки товару/обладнання в разі перемоги у відкритих торгах з Особливостями (при підписанні договору), в кількості та в строки, встановлені тендерною документацією.</w:t>
                  </w:r>
                </w:p>
              </w:tc>
            </w:tr>
          </w:tbl>
          <w:p w14:paraId="0DD32390" w14:textId="2FC388C1" w:rsidR="00E85795" w:rsidRPr="00B87767" w:rsidRDefault="00E85795" w:rsidP="006979AA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8787F" w14:textId="77777777" w:rsidR="00955FB8" w:rsidRDefault="001F0B6E" w:rsidP="00955FB8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F0B6E">
              <w:rPr>
                <w:rFonts w:ascii="Times New Roman" w:eastAsia="Times New Roman" w:hAnsi="Times New Roman" w:cs="Times New Roman" w:hint="cs"/>
              </w:rPr>
              <w:lastRenderedPageBreak/>
              <w:t>Закупівля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здійснюється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відповідно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до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річного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плану</w:t>
            </w:r>
          </w:p>
          <w:p w14:paraId="01011C09" w14:textId="2D3FD2D8" w:rsidR="00CD2845" w:rsidRPr="00955FB8" w:rsidRDefault="005C1C53" w:rsidP="00955FB8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24716">
              <w:rPr>
                <w:rFonts w:ascii="Times New Roman" w:eastAsia="Times New Roman" w:hAnsi="Times New Roman" w:cs="Times New Roman"/>
              </w:rPr>
              <w:t xml:space="preserve">Очікувана вартість предмета закупівлі була визначена 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з урахуванням положень Примірної методики визначення очікуваної вартості предмета закупівлі, затвердженої наказом Уповноваженого органу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>від 18.02.202</w:t>
            </w:r>
            <w:r w:rsidR="00E06F55">
              <w:rPr>
                <w:rFonts w:ascii="Times New Roman" w:eastAsia="Times New Roman" w:hAnsi="Times New Roman" w:cs="Times New Roman"/>
              </w:rPr>
              <w:t xml:space="preserve">0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№ </w:t>
            </w:r>
            <w:r w:rsidR="00E06F55">
              <w:rPr>
                <w:rFonts w:ascii="Times New Roman" w:eastAsia="Times New Roman" w:hAnsi="Times New Roman" w:cs="Times New Roman"/>
              </w:rPr>
              <w:t>275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шляхом порівняння ринкових цін очікуваної вартості на підставі даних ринку, а саме: на підставі аналізу цінових пропозицій, отриманих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єлектронною</w:t>
            </w:r>
            <w:proofErr w:type="spellEnd"/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поштою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ВОКМтаС</w:t>
            </w:r>
            <w:proofErr w:type="spellEnd"/>
            <w:r w:rsidR="00E06F55">
              <w:rPr>
                <w:rFonts w:ascii="Times New Roman" w:eastAsia="Times New Roman" w:hAnsi="Times New Roman" w:cs="Times New Roman"/>
              </w:rPr>
              <w:t xml:space="preserve"> від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офіційн</w:t>
            </w:r>
            <w:r w:rsidR="00E06F55">
              <w:rPr>
                <w:rFonts w:ascii="Times New Roman" w:eastAsia="Times New Roman" w:hAnsi="Times New Roman" w:cs="Times New Roman"/>
              </w:rPr>
              <w:t>их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представник</w:t>
            </w:r>
            <w:r w:rsidR="00E06F55">
              <w:rPr>
                <w:rFonts w:ascii="Times New Roman" w:eastAsia="Times New Roman" w:hAnsi="Times New Roman" w:cs="Times New Roman"/>
              </w:rPr>
              <w:t>ів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виконавц</w:t>
            </w:r>
            <w:r w:rsidR="00E06F55">
              <w:rPr>
                <w:rFonts w:ascii="Times New Roman" w:eastAsia="Times New Roman" w:hAnsi="Times New Roman" w:cs="Times New Roman"/>
              </w:rPr>
              <w:t>ев</w:t>
            </w:r>
            <w:proofErr w:type="spellEnd"/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послуг згідно предмету закупівлі з урахуванням всіх необхідних податків та зборів, витрат на транспортування, страхування, вартість матеріальних-технічних ресурсів та усіх інших витрат </w:t>
            </w:r>
            <w:r w:rsid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E06F55">
              <w:rPr>
                <w:rFonts w:ascii="Times New Roman" w:eastAsia="Times New Roman" w:hAnsi="Times New Roman" w:cs="Times New Roman"/>
              </w:rPr>
              <w:t>(</w:t>
            </w:r>
            <w:r w:rsidR="00CD2845" w:rsidRPr="00CD2845">
              <w:rPr>
                <w:rFonts w:ascii="Times New Roman" w:eastAsia="Times New Roman" w:hAnsi="Times New Roman" w:cs="Times New Roman"/>
              </w:rPr>
              <w:t>комерційн</w:t>
            </w:r>
            <w:r w:rsidR="00E06F55">
              <w:rPr>
                <w:rFonts w:ascii="Times New Roman" w:eastAsia="Times New Roman" w:hAnsi="Times New Roman" w:cs="Times New Roman"/>
              </w:rPr>
              <w:t>і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 пропозиці</w:t>
            </w:r>
            <w:r w:rsidR="00E06F55">
              <w:rPr>
                <w:rFonts w:ascii="Times New Roman" w:eastAsia="Times New Roman" w:hAnsi="Times New Roman" w:cs="Times New Roman"/>
              </w:rPr>
              <w:t>ї:</w:t>
            </w:r>
          </w:p>
          <w:p w14:paraId="5DF4C589" w14:textId="6FF16216" w:rsidR="00CD2845" w:rsidRPr="00E06F55" w:rsidRDefault="00E06F55" w:rsidP="00CD2845">
            <w:pPr>
              <w:pStyle w:val="a5"/>
              <w:numPr>
                <w:ilvl w:val="0"/>
                <w:numId w:val="4"/>
              </w:numPr>
              <w:spacing w:after="0" w:line="207" w:lineRule="atLeast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ФОП </w:t>
            </w:r>
            <w:r w:rsidR="00BC69EA">
              <w:rPr>
                <w:rFonts w:ascii="Times New Roman" w:eastAsia="Times New Roman" w:hAnsi="Times New Roman" w:cs="Times New Roman"/>
              </w:rPr>
              <w:t>Іванов</w:t>
            </w:r>
            <w:r>
              <w:rPr>
                <w:rFonts w:ascii="Times New Roman" w:eastAsia="Times New Roman" w:hAnsi="Times New Roman" w:cs="Times New Roman"/>
              </w:rPr>
              <w:t xml:space="preserve"> А.</w:t>
            </w:r>
            <w:r w:rsidR="00BC69EA">
              <w:rPr>
                <w:rFonts w:ascii="Times New Roman" w:eastAsia="Times New Roman" w:hAnsi="Times New Roman" w:cs="Times New Roman"/>
              </w:rPr>
              <w:t>Є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6B2881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№ </w:t>
            </w:r>
            <w:r w:rsidR="00BC69EA">
              <w:rPr>
                <w:rFonts w:ascii="Times New Roman" w:eastAsia="Times New Roman" w:hAnsi="Times New Roman" w:cs="Times New Roman"/>
              </w:rPr>
              <w:t>3</w:t>
            </w:r>
            <w:r w:rsidR="00B84DB6">
              <w:rPr>
                <w:rFonts w:ascii="Times New Roman" w:eastAsia="Times New Roman" w:hAnsi="Times New Roman" w:cs="Times New Roman"/>
              </w:rPr>
              <w:t>71</w:t>
            </w:r>
            <w:r w:rsidR="00BC69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BC69EA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9.0</w:t>
            </w:r>
            <w:r w:rsidR="00BC69E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.2026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;</w:t>
            </w:r>
          </w:p>
          <w:p w14:paraId="124B0F29" w14:textId="251DA0CB" w:rsidR="00CD2845" w:rsidRPr="00E06F55" w:rsidRDefault="00620457" w:rsidP="00CD2845">
            <w:pPr>
              <w:pStyle w:val="a5"/>
              <w:numPr>
                <w:ilvl w:val="0"/>
                <w:numId w:val="4"/>
              </w:numPr>
              <w:spacing w:after="0" w:line="207" w:lineRule="atLeast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ФОП </w:t>
            </w:r>
            <w:proofErr w:type="spellStart"/>
            <w:r w:rsidR="0081239C">
              <w:rPr>
                <w:rFonts w:ascii="Times New Roman" w:eastAsia="Times New Roman" w:hAnsi="Times New Roman" w:cs="Times New Roman"/>
              </w:rPr>
              <w:t>Подсєвакін</w:t>
            </w:r>
            <w:proofErr w:type="spellEnd"/>
            <w:r w:rsidRPr="00620457">
              <w:rPr>
                <w:rFonts w:ascii="Times New Roman" w:eastAsia="Times New Roman" w:hAnsi="Times New Roman" w:cs="Times New Roman"/>
              </w:rPr>
              <w:t xml:space="preserve"> В.</w:t>
            </w:r>
            <w:r w:rsidR="0081239C">
              <w:rPr>
                <w:rFonts w:ascii="Times New Roman" w:eastAsia="Times New Roman" w:hAnsi="Times New Roman" w:cs="Times New Roman"/>
              </w:rPr>
              <w:t>П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. 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№ </w:t>
            </w:r>
            <w:r w:rsidR="0081239C">
              <w:rPr>
                <w:rFonts w:ascii="Times New Roman" w:eastAsia="Times New Roman" w:hAnsi="Times New Roman" w:cs="Times New Roman"/>
              </w:rPr>
              <w:t>3</w:t>
            </w:r>
            <w:r w:rsidR="00B84DB6">
              <w:rPr>
                <w:rFonts w:ascii="Times New Roman" w:eastAsia="Times New Roman" w:hAnsi="Times New Roman" w:cs="Times New Roman"/>
              </w:rPr>
              <w:t>72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81239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81239C">
              <w:rPr>
                <w:rFonts w:ascii="Times New Roman" w:eastAsia="Times New Roman" w:hAnsi="Times New Roman" w:cs="Times New Roman"/>
              </w:rPr>
              <w:t>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;</w:t>
            </w:r>
          </w:p>
          <w:p w14:paraId="64914B12" w14:textId="46965E88" w:rsidR="00CD2845" w:rsidRPr="00E06F55" w:rsidRDefault="00620457" w:rsidP="004052AE">
            <w:pPr>
              <w:pStyle w:val="a5"/>
              <w:numPr>
                <w:ilvl w:val="0"/>
                <w:numId w:val="4"/>
              </w:numPr>
              <w:spacing w:after="120" w:line="207" w:lineRule="atLeas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ТОВ </w:t>
            </w:r>
            <w:r w:rsidRPr="00620457">
              <w:rPr>
                <w:rFonts w:ascii="Times New Roman" w:eastAsia="Times New Roman" w:hAnsi="Times New Roman" w:cs="Times New Roman"/>
              </w:rPr>
              <w:t>“</w:t>
            </w:r>
            <w:r w:rsidR="00383B65">
              <w:rPr>
                <w:rFonts w:ascii="Times New Roman" w:eastAsia="Times New Roman" w:hAnsi="Times New Roman" w:cs="Times New Roman"/>
              </w:rPr>
              <w:t>ЯХОНТ</w:t>
            </w:r>
            <w:r w:rsidRPr="00620457">
              <w:rPr>
                <w:rFonts w:ascii="Times New Roman" w:eastAsia="Times New Roman" w:hAnsi="Times New Roman" w:cs="Times New Roman"/>
              </w:rPr>
              <w:t>”</w:t>
            </w:r>
            <w:r w:rsidR="00383B65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proofErr w:type="spellStart"/>
            <w:r w:rsidRPr="00620457"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 w:rsidRPr="00620457">
              <w:rPr>
                <w:rFonts w:ascii="Times New Roman" w:eastAsia="Times New Roman" w:hAnsi="Times New Roman" w:cs="Times New Roman"/>
              </w:rPr>
              <w:t>.</w:t>
            </w:r>
            <w:r w:rsidR="00383B65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№ </w:t>
            </w:r>
            <w:r w:rsidR="00383B65">
              <w:rPr>
                <w:rFonts w:ascii="Times New Roman" w:eastAsia="Times New Roman" w:hAnsi="Times New Roman" w:cs="Times New Roman"/>
              </w:rPr>
              <w:t>37</w:t>
            </w:r>
            <w:r w:rsidR="00B84DB6">
              <w:rPr>
                <w:rFonts w:ascii="Times New Roman" w:eastAsia="Times New Roman" w:hAnsi="Times New Roman" w:cs="Times New Roman"/>
              </w:rPr>
              <w:t>3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383B65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Pr="00D92AAB">
              <w:rPr>
                <w:rFonts w:ascii="Times New Roman" w:eastAsia="Times New Roman" w:hAnsi="Times New Roman" w:cs="Times New Roman"/>
              </w:rPr>
              <w:t>.0</w:t>
            </w:r>
            <w:r w:rsidR="00383B65">
              <w:rPr>
                <w:rFonts w:ascii="Times New Roman" w:eastAsia="Times New Roman" w:hAnsi="Times New Roman" w:cs="Times New Roman"/>
              </w:rPr>
              <w:t>6</w:t>
            </w:r>
            <w:r w:rsidRPr="00D92AAB">
              <w:rPr>
                <w:rFonts w:ascii="Times New Roman" w:eastAsia="Times New Roman" w:hAnsi="Times New Roman" w:cs="Times New Roman"/>
              </w:rPr>
              <w:t>.2026</w:t>
            </w:r>
            <w:r w:rsidR="00383B65">
              <w:rPr>
                <w:rFonts w:ascii="Times New Roman" w:eastAsia="Times New Roman" w:hAnsi="Times New Roman" w:cs="Times New Roman"/>
              </w:rPr>
              <w:t>),</w:t>
            </w:r>
          </w:p>
          <w:p w14:paraId="18097C6A" w14:textId="60F6DD74" w:rsidR="00E85795" w:rsidRPr="00955FB8" w:rsidRDefault="00CD2845" w:rsidP="00CD2845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 в межах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власн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надходжен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955FB8" w:rsidRPr="00955FB8">
              <w:rPr>
                <w:rFonts w:ascii="Times New Roman" w:eastAsia="Times New Roman" w:hAnsi="Times New Roman" w:cs="Times New Roman"/>
              </w:rPr>
              <w:t xml:space="preserve">грантової допомоги від Дитячого фонду Організації Об’єднаних Націй (ЮНІСЕФ) (далі – ЮНІСЕФ) в рамках спільного з ЮНІСЕФ </w:t>
            </w:r>
            <w:proofErr w:type="spellStart"/>
            <w:r w:rsidR="00955FB8" w:rsidRPr="00955FB8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="00955FB8" w:rsidRPr="00955FB8">
              <w:rPr>
                <w:rFonts w:ascii="Times New Roman" w:eastAsia="Times New Roman" w:hAnsi="Times New Roman" w:cs="Times New Roman"/>
              </w:rPr>
              <w:t xml:space="preserve"> щодо надання грошової допомоги закладам освіти на 2025/2026 навчальний рік (допомога), згідно постанови Кабінету Міністрів України від 19 грудня 2025 р.            № 1713 “Про реалізацію спільного з Дитячим фондом Організації Об’єднаних Націй (ЮНІСЕФ) проекту щодо надання грошової допомоги закладам освіти на 2025/2026 навчальний рік”</w:t>
            </w:r>
            <w:r w:rsidR="00955FB8" w:rsidRPr="00955FB8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AC1A368" w14:textId="77777777" w:rsidR="00E85795" w:rsidRPr="00E85795" w:rsidRDefault="00E85795" w:rsidP="00937D3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sectPr w:rsidR="00E85795" w:rsidRPr="00E85795" w:rsidSect="003D012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4FD96DA0"/>
    <w:multiLevelType w:val="multilevel"/>
    <w:tmpl w:val="A07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A0252"/>
    <w:multiLevelType w:val="hybridMultilevel"/>
    <w:tmpl w:val="715C5E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57F0F"/>
    <w:multiLevelType w:val="multilevel"/>
    <w:tmpl w:val="7F2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662834">
    <w:abstractNumId w:val="3"/>
  </w:num>
  <w:num w:numId="2" w16cid:durableId="1454245797">
    <w:abstractNumId w:val="1"/>
  </w:num>
  <w:num w:numId="3" w16cid:durableId="1460226544">
    <w:abstractNumId w:val="0"/>
  </w:num>
  <w:num w:numId="4" w16cid:durableId="101242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95"/>
    <w:rsid w:val="000052DF"/>
    <w:rsid w:val="00014C15"/>
    <w:rsid w:val="0002042A"/>
    <w:rsid w:val="00023C1F"/>
    <w:rsid w:val="00057D76"/>
    <w:rsid w:val="00071B79"/>
    <w:rsid w:val="00077A68"/>
    <w:rsid w:val="000D59CC"/>
    <w:rsid w:val="00123D56"/>
    <w:rsid w:val="001630F0"/>
    <w:rsid w:val="001738AA"/>
    <w:rsid w:val="001859C1"/>
    <w:rsid w:val="001F0B6E"/>
    <w:rsid w:val="00236D10"/>
    <w:rsid w:val="00295ADD"/>
    <w:rsid w:val="002A07AE"/>
    <w:rsid w:val="002D436A"/>
    <w:rsid w:val="00333DD7"/>
    <w:rsid w:val="00352741"/>
    <w:rsid w:val="00383B65"/>
    <w:rsid w:val="00391FC9"/>
    <w:rsid w:val="003A5CB0"/>
    <w:rsid w:val="003B49FF"/>
    <w:rsid w:val="003C3252"/>
    <w:rsid w:val="003D012C"/>
    <w:rsid w:val="003D6F54"/>
    <w:rsid w:val="003E037A"/>
    <w:rsid w:val="003E4AAA"/>
    <w:rsid w:val="004052AE"/>
    <w:rsid w:val="004068C3"/>
    <w:rsid w:val="00436429"/>
    <w:rsid w:val="004555FA"/>
    <w:rsid w:val="00476B33"/>
    <w:rsid w:val="004A3103"/>
    <w:rsid w:val="004C029C"/>
    <w:rsid w:val="004F0178"/>
    <w:rsid w:val="004F7C6E"/>
    <w:rsid w:val="00551D7A"/>
    <w:rsid w:val="00580558"/>
    <w:rsid w:val="005C1C53"/>
    <w:rsid w:val="005D46C2"/>
    <w:rsid w:val="00604DC2"/>
    <w:rsid w:val="00620457"/>
    <w:rsid w:val="00631454"/>
    <w:rsid w:val="00644FC3"/>
    <w:rsid w:val="00653CD3"/>
    <w:rsid w:val="006542DC"/>
    <w:rsid w:val="00675F3E"/>
    <w:rsid w:val="006979AA"/>
    <w:rsid w:val="006B2881"/>
    <w:rsid w:val="006B3615"/>
    <w:rsid w:val="006D0665"/>
    <w:rsid w:val="006D3330"/>
    <w:rsid w:val="007A00A1"/>
    <w:rsid w:val="007D5E32"/>
    <w:rsid w:val="007D6F4E"/>
    <w:rsid w:val="0081239C"/>
    <w:rsid w:val="00816E41"/>
    <w:rsid w:val="008413BD"/>
    <w:rsid w:val="0084488D"/>
    <w:rsid w:val="0085368F"/>
    <w:rsid w:val="00853BD6"/>
    <w:rsid w:val="00871C1C"/>
    <w:rsid w:val="0087509E"/>
    <w:rsid w:val="008775F1"/>
    <w:rsid w:val="008816F3"/>
    <w:rsid w:val="00894E8E"/>
    <w:rsid w:val="008D10D6"/>
    <w:rsid w:val="00920DE2"/>
    <w:rsid w:val="00937D35"/>
    <w:rsid w:val="00950FBC"/>
    <w:rsid w:val="00955FB8"/>
    <w:rsid w:val="00961AB9"/>
    <w:rsid w:val="00982FE7"/>
    <w:rsid w:val="00A2771A"/>
    <w:rsid w:val="00A367F7"/>
    <w:rsid w:val="00A51258"/>
    <w:rsid w:val="00AA69FA"/>
    <w:rsid w:val="00AF530E"/>
    <w:rsid w:val="00B21E3A"/>
    <w:rsid w:val="00B242DD"/>
    <w:rsid w:val="00B2522C"/>
    <w:rsid w:val="00B36307"/>
    <w:rsid w:val="00B64907"/>
    <w:rsid w:val="00B7107F"/>
    <w:rsid w:val="00B84DB6"/>
    <w:rsid w:val="00B87767"/>
    <w:rsid w:val="00BC5978"/>
    <w:rsid w:val="00BC69EA"/>
    <w:rsid w:val="00BD1319"/>
    <w:rsid w:val="00BD557B"/>
    <w:rsid w:val="00BE416E"/>
    <w:rsid w:val="00C16B3F"/>
    <w:rsid w:val="00C201B0"/>
    <w:rsid w:val="00C24716"/>
    <w:rsid w:val="00C647E8"/>
    <w:rsid w:val="00C75990"/>
    <w:rsid w:val="00C94896"/>
    <w:rsid w:val="00CB185E"/>
    <w:rsid w:val="00CB24CB"/>
    <w:rsid w:val="00CD2845"/>
    <w:rsid w:val="00CE7BD2"/>
    <w:rsid w:val="00D5414B"/>
    <w:rsid w:val="00D92AAB"/>
    <w:rsid w:val="00DA1025"/>
    <w:rsid w:val="00DA25F5"/>
    <w:rsid w:val="00DA458E"/>
    <w:rsid w:val="00DC6881"/>
    <w:rsid w:val="00DE3BC0"/>
    <w:rsid w:val="00E06F55"/>
    <w:rsid w:val="00E33246"/>
    <w:rsid w:val="00E6037C"/>
    <w:rsid w:val="00E60A65"/>
    <w:rsid w:val="00E85795"/>
    <w:rsid w:val="00EE30F6"/>
    <w:rsid w:val="00F05032"/>
    <w:rsid w:val="00F063A7"/>
    <w:rsid w:val="00F24423"/>
    <w:rsid w:val="00F31096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AEED"/>
  <w15:chartTrackingRefBased/>
  <w15:docId w15:val="{4EA3A35E-BC40-4469-98CF-79E92D6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4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D2845"/>
    <w:pPr>
      <w:ind w:left="720"/>
      <w:contextualSpacing/>
    </w:pPr>
  </w:style>
  <w:style w:type="table" w:styleId="a6">
    <w:name w:val="Table Grid"/>
    <w:basedOn w:val="a1"/>
    <w:uiPriority w:val="39"/>
    <w:rsid w:val="0045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6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26F1-6EF8-4BC4-8295-8A0EA06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Виталий Подсевакин</cp:lastModifiedBy>
  <cp:revision>10</cp:revision>
  <dcterms:created xsi:type="dcterms:W3CDTF">2026-06-15T12:12:00Z</dcterms:created>
  <dcterms:modified xsi:type="dcterms:W3CDTF">2026-06-15T12:49:00Z</dcterms:modified>
</cp:coreProperties>
</file>